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E8" w:rsidRPr="00143E20" w:rsidRDefault="00EE5AF8">
      <w:pPr>
        <w:rPr>
          <w:sz w:val="32"/>
          <w:szCs w:val="32"/>
          <w:lang w:val="en-US"/>
        </w:rPr>
      </w:pPr>
    </w:p>
    <w:p w:rsidR="00352E58" w:rsidRDefault="00465C75" w:rsidP="00465C75">
      <w:pPr>
        <w:pStyle w:val="1"/>
        <w:shd w:val="clear" w:color="auto" w:fill="auto"/>
        <w:spacing w:after="0" w:line="240" w:lineRule="auto"/>
        <w:ind w:left="-851" w:firstLine="0"/>
        <w:jc w:val="center"/>
        <w:rPr>
          <w:rFonts w:ascii="Arial Narrow" w:hAnsi="Arial Narrow"/>
          <w:b/>
          <w:i/>
          <w:sz w:val="26"/>
          <w:szCs w:val="26"/>
          <w:lang w:val="uk-UA"/>
        </w:rPr>
      </w:pPr>
      <w:r>
        <w:rPr>
          <w:rFonts w:ascii="Arial Narrow" w:hAnsi="Arial Narrow"/>
          <w:b/>
          <w:sz w:val="32"/>
          <w:szCs w:val="32"/>
        </w:rPr>
        <w:t>КОМЕРЦ</w:t>
      </w:r>
      <w:r>
        <w:rPr>
          <w:rFonts w:ascii="Arial Narrow" w:hAnsi="Arial Narrow"/>
          <w:b/>
          <w:sz w:val="32"/>
          <w:szCs w:val="32"/>
          <w:lang w:val="uk-UA"/>
        </w:rPr>
        <w:t>І</w:t>
      </w:r>
      <w:r>
        <w:rPr>
          <w:rFonts w:ascii="Arial Narrow" w:hAnsi="Arial Narrow"/>
          <w:b/>
          <w:sz w:val="32"/>
          <w:szCs w:val="32"/>
        </w:rPr>
        <w:t xml:space="preserve">ЙНА </w:t>
      </w:r>
      <w:r w:rsidR="00352E58" w:rsidRPr="00C0685B">
        <w:rPr>
          <w:rFonts w:ascii="Arial Narrow" w:hAnsi="Arial Narrow"/>
          <w:b/>
          <w:sz w:val="32"/>
          <w:szCs w:val="32"/>
        </w:rPr>
        <w:t>ПРОПОЗИЦІЯ</w:t>
      </w:r>
      <w:r w:rsidR="00352E58" w:rsidRPr="00C0685B">
        <w:rPr>
          <w:rFonts w:ascii="Arial Narrow" w:hAnsi="Arial Narrow"/>
          <w:b/>
          <w:sz w:val="32"/>
          <w:szCs w:val="32"/>
        </w:rPr>
        <w:br/>
      </w:r>
      <w:r w:rsidR="00352E58" w:rsidRPr="00C0685B">
        <w:rPr>
          <w:rFonts w:ascii="Arial Narrow" w:hAnsi="Arial Narrow"/>
          <w:b/>
          <w:i/>
          <w:sz w:val="26"/>
          <w:szCs w:val="26"/>
        </w:rPr>
        <w:t xml:space="preserve">про </w:t>
      </w:r>
      <w:proofErr w:type="spellStart"/>
      <w:r w:rsidR="00352E58" w:rsidRPr="00C0685B">
        <w:rPr>
          <w:rFonts w:ascii="Arial Narrow" w:hAnsi="Arial Narrow"/>
          <w:b/>
          <w:i/>
          <w:sz w:val="26"/>
          <w:szCs w:val="26"/>
        </w:rPr>
        <w:t>постачання</w:t>
      </w:r>
      <w:proofErr w:type="spellEnd"/>
      <w:r w:rsidR="00352E58" w:rsidRPr="00C0685B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52E58" w:rsidRPr="00C0685B">
        <w:rPr>
          <w:rFonts w:ascii="Arial Narrow" w:hAnsi="Arial Narrow"/>
          <w:b/>
          <w:i/>
          <w:sz w:val="26"/>
          <w:szCs w:val="26"/>
        </w:rPr>
        <w:t>електричної</w:t>
      </w:r>
      <w:proofErr w:type="spellEnd"/>
      <w:r w:rsidR="00352E58" w:rsidRPr="00C0685B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352E58" w:rsidRPr="00C0685B">
        <w:rPr>
          <w:rFonts w:ascii="Arial Narrow" w:hAnsi="Arial Narrow"/>
          <w:b/>
          <w:i/>
          <w:sz w:val="26"/>
          <w:szCs w:val="26"/>
        </w:rPr>
        <w:t>енергії</w:t>
      </w:r>
      <w:proofErr w:type="spellEnd"/>
    </w:p>
    <w:p w:rsidR="00916991" w:rsidRPr="00916991" w:rsidRDefault="00916991" w:rsidP="00916991">
      <w:pPr>
        <w:pStyle w:val="1"/>
        <w:shd w:val="clear" w:color="auto" w:fill="auto"/>
        <w:spacing w:after="0" w:line="240" w:lineRule="auto"/>
        <w:ind w:left="-851" w:firstLine="0"/>
        <w:rPr>
          <w:rFonts w:ascii="Arial Narrow" w:hAnsi="Arial Narrow"/>
          <w:b/>
          <w:i/>
          <w:sz w:val="26"/>
          <w:szCs w:val="26"/>
          <w:lang w:val="uk-UA"/>
        </w:rPr>
      </w:pPr>
    </w:p>
    <w:p w:rsidR="00352E58" w:rsidRPr="002639B0" w:rsidRDefault="00352E58" w:rsidP="00315E64">
      <w:pPr>
        <w:pStyle w:val="1"/>
        <w:shd w:val="clear" w:color="auto" w:fill="auto"/>
        <w:spacing w:after="0" w:line="276" w:lineRule="auto"/>
        <w:ind w:left="-851" w:firstLine="851"/>
        <w:jc w:val="both"/>
        <w:rPr>
          <w:rFonts w:ascii="Arial Narrow" w:hAnsi="Arial Narrow"/>
          <w:sz w:val="28"/>
          <w:szCs w:val="28"/>
        </w:rPr>
      </w:pPr>
      <w:r w:rsidRPr="002639B0">
        <w:rPr>
          <w:rFonts w:ascii="Arial Narrow" w:hAnsi="Arial Narrow"/>
          <w:sz w:val="28"/>
          <w:szCs w:val="28"/>
        </w:rPr>
        <w:t xml:space="preserve">ТОВ </w:t>
      </w:r>
      <w:r w:rsidRPr="004E7A7B">
        <w:rPr>
          <w:rFonts w:ascii="Arial Narrow" w:hAnsi="Arial Narrow"/>
          <w:b/>
          <w:sz w:val="28"/>
          <w:szCs w:val="28"/>
        </w:rPr>
        <w:t>«</w:t>
      </w:r>
      <w:r w:rsidR="004E7A7B" w:rsidRPr="004E7A7B">
        <w:rPr>
          <w:rFonts w:ascii="Arial Narrow" w:hAnsi="Arial Narrow"/>
          <w:b/>
          <w:sz w:val="28"/>
          <w:szCs w:val="28"/>
          <w:lang w:val="uk-UA"/>
        </w:rPr>
        <w:t>ПОЛТАВСЬКА ЕНЕРГЕТИЧНА КОМПАНІЯ</w:t>
      </w:r>
      <w:r w:rsidRPr="004E7A7B">
        <w:rPr>
          <w:rFonts w:ascii="Arial Narrow" w:hAnsi="Arial Narrow"/>
          <w:b/>
          <w:sz w:val="28"/>
          <w:szCs w:val="28"/>
        </w:rPr>
        <w:t>»</w:t>
      </w:r>
      <w:r w:rsidRPr="002639B0">
        <w:rPr>
          <w:rFonts w:ascii="Arial Narrow" w:hAnsi="Arial Narrow"/>
          <w:sz w:val="28"/>
          <w:szCs w:val="28"/>
        </w:rPr>
        <w:t xml:space="preserve"> (код ЄДРПОУ </w:t>
      </w:r>
      <w:r w:rsidR="004E7A7B">
        <w:rPr>
          <w:rFonts w:ascii="Arial Narrow" w:hAnsi="Arial Narrow"/>
          <w:sz w:val="28"/>
          <w:szCs w:val="28"/>
          <w:lang w:val="uk-UA"/>
        </w:rPr>
        <w:t>45786452</w:t>
      </w:r>
      <w:r w:rsidRPr="002639B0">
        <w:rPr>
          <w:rFonts w:ascii="Arial Narrow" w:hAnsi="Arial Narrow"/>
          <w:sz w:val="28"/>
          <w:szCs w:val="28"/>
        </w:rPr>
        <w:t xml:space="preserve">) </w:t>
      </w:r>
      <w:proofErr w:type="spellStart"/>
      <w:r w:rsidRPr="002639B0">
        <w:rPr>
          <w:rFonts w:ascii="Arial Narrow" w:hAnsi="Arial Narrow"/>
          <w:sz w:val="28"/>
          <w:szCs w:val="28"/>
        </w:rPr>
        <w:t>висловлює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свою </w:t>
      </w:r>
      <w:proofErr w:type="spellStart"/>
      <w:r w:rsidRPr="002639B0">
        <w:rPr>
          <w:rFonts w:ascii="Arial Narrow" w:hAnsi="Arial Narrow"/>
          <w:sz w:val="28"/>
          <w:szCs w:val="28"/>
        </w:rPr>
        <w:t>повагу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2639B0">
        <w:rPr>
          <w:rFonts w:ascii="Arial Narrow" w:hAnsi="Arial Narrow"/>
          <w:sz w:val="28"/>
          <w:szCs w:val="28"/>
        </w:rPr>
        <w:t>дякує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за </w:t>
      </w:r>
      <w:proofErr w:type="spellStart"/>
      <w:r w:rsidRPr="002639B0">
        <w:rPr>
          <w:rFonts w:ascii="Arial Narrow" w:hAnsi="Arial Narrow"/>
          <w:sz w:val="28"/>
          <w:szCs w:val="28"/>
        </w:rPr>
        <w:t>приділену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увагу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до </w:t>
      </w:r>
      <w:proofErr w:type="spellStart"/>
      <w:r w:rsidRPr="002639B0">
        <w:rPr>
          <w:rFonts w:ascii="Arial Narrow" w:hAnsi="Arial Narrow"/>
          <w:sz w:val="28"/>
          <w:szCs w:val="28"/>
        </w:rPr>
        <w:t>нашої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компанії</w:t>
      </w:r>
      <w:proofErr w:type="spellEnd"/>
      <w:r w:rsidRPr="002639B0">
        <w:rPr>
          <w:rFonts w:ascii="Arial Narrow" w:hAnsi="Arial Narrow"/>
          <w:sz w:val="28"/>
          <w:szCs w:val="28"/>
        </w:rPr>
        <w:t>.</w:t>
      </w:r>
      <w:r w:rsidR="00465C75" w:rsidRPr="002639B0">
        <w:rPr>
          <w:rFonts w:ascii="Arial Narrow" w:hAnsi="Arial Narrow"/>
          <w:sz w:val="28"/>
          <w:szCs w:val="28"/>
          <w:lang w:val="uk-UA"/>
        </w:rPr>
        <w:t xml:space="preserve"> </w:t>
      </w:r>
      <w:r w:rsidRPr="002639B0">
        <w:rPr>
          <w:rFonts w:ascii="Arial Narrow" w:hAnsi="Arial Narrow"/>
          <w:sz w:val="28"/>
          <w:szCs w:val="28"/>
        </w:rPr>
        <w:t xml:space="preserve">В </w:t>
      </w:r>
      <w:proofErr w:type="spellStart"/>
      <w:r w:rsidRPr="002639B0">
        <w:rPr>
          <w:rFonts w:ascii="Arial Narrow" w:hAnsi="Arial Narrow"/>
          <w:sz w:val="28"/>
          <w:szCs w:val="28"/>
        </w:rPr>
        <w:t>даний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час </w:t>
      </w:r>
      <w:proofErr w:type="spellStart"/>
      <w:r w:rsidRPr="002639B0">
        <w:rPr>
          <w:rFonts w:ascii="Arial Narrow" w:hAnsi="Arial Narrow"/>
          <w:sz w:val="28"/>
          <w:szCs w:val="28"/>
        </w:rPr>
        <w:t>компанія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надає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послуги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постачання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електроенергії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більш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ніж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r w:rsidRPr="002639B0">
        <w:rPr>
          <w:rFonts w:ascii="Arial Narrow" w:hAnsi="Arial Narrow"/>
          <w:sz w:val="28"/>
          <w:szCs w:val="28"/>
          <w:lang w:val="uk-UA"/>
        </w:rPr>
        <w:t xml:space="preserve">30 </w:t>
      </w:r>
      <w:r w:rsidRPr="002639B0">
        <w:rPr>
          <w:rFonts w:ascii="Arial Narrow" w:hAnsi="Arial Narrow"/>
          <w:sz w:val="28"/>
          <w:szCs w:val="28"/>
        </w:rPr>
        <w:t xml:space="preserve">млн. кВт. При </w:t>
      </w:r>
      <w:proofErr w:type="spellStart"/>
      <w:r w:rsidRPr="002639B0">
        <w:rPr>
          <w:rFonts w:ascii="Arial Narrow" w:hAnsi="Arial Narrow"/>
          <w:sz w:val="28"/>
          <w:szCs w:val="28"/>
        </w:rPr>
        <w:t>цьому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компанія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має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необхідну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матеріальну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2639B0">
        <w:rPr>
          <w:rFonts w:ascii="Arial Narrow" w:hAnsi="Arial Narrow"/>
          <w:sz w:val="28"/>
          <w:szCs w:val="28"/>
        </w:rPr>
        <w:t>технічну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базу для </w:t>
      </w:r>
      <w:proofErr w:type="spellStart"/>
      <w:r w:rsidRPr="002639B0">
        <w:rPr>
          <w:rFonts w:ascii="Arial Narrow" w:hAnsi="Arial Narrow"/>
          <w:sz w:val="28"/>
          <w:szCs w:val="28"/>
        </w:rPr>
        <w:t>забезпечення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стійких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поставок </w:t>
      </w:r>
      <w:proofErr w:type="spellStart"/>
      <w:r w:rsidRPr="002639B0">
        <w:rPr>
          <w:rFonts w:ascii="Arial Narrow" w:hAnsi="Arial Narrow"/>
          <w:sz w:val="28"/>
          <w:szCs w:val="28"/>
        </w:rPr>
        <w:t>електроенергії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своїм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клієнтам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. Ми </w:t>
      </w:r>
      <w:proofErr w:type="spellStart"/>
      <w:r w:rsidRPr="002639B0">
        <w:rPr>
          <w:rFonts w:ascii="Arial Narrow" w:hAnsi="Arial Narrow"/>
          <w:sz w:val="28"/>
          <w:szCs w:val="28"/>
        </w:rPr>
        <w:t>уклали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договори з </w:t>
      </w:r>
      <w:proofErr w:type="spellStart"/>
      <w:r w:rsidRPr="002639B0">
        <w:rPr>
          <w:rFonts w:ascii="Arial Narrow" w:hAnsi="Arial Narrow"/>
          <w:sz w:val="28"/>
          <w:szCs w:val="28"/>
        </w:rPr>
        <w:t>усіма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Операторами </w:t>
      </w:r>
      <w:proofErr w:type="spellStart"/>
      <w:r w:rsidRPr="002639B0">
        <w:rPr>
          <w:rFonts w:ascii="Arial Narrow" w:hAnsi="Arial Narrow"/>
          <w:sz w:val="28"/>
          <w:szCs w:val="28"/>
        </w:rPr>
        <w:t>розподілу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і </w:t>
      </w:r>
      <w:proofErr w:type="spellStart"/>
      <w:r w:rsidRPr="002639B0">
        <w:rPr>
          <w:rFonts w:ascii="Arial Narrow" w:hAnsi="Arial Narrow"/>
          <w:sz w:val="28"/>
          <w:szCs w:val="28"/>
        </w:rPr>
        <w:t>забезпечуємо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r w:rsidR="00465C75" w:rsidRPr="002639B0">
        <w:rPr>
          <w:rFonts w:ascii="Arial Narrow" w:hAnsi="Arial Narrow"/>
          <w:sz w:val="28"/>
          <w:szCs w:val="28"/>
          <w:lang w:val="uk-UA"/>
        </w:rPr>
        <w:t>поста</w:t>
      </w:r>
      <w:r w:rsidR="00FA7CF0">
        <w:rPr>
          <w:rFonts w:ascii="Arial Narrow" w:hAnsi="Arial Narrow"/>
          <w:sz w:val="28"/>
          <w:szCs w:val="28"/>
          <w:lang w:val="uk-UA"/>
        </w:rPr>
        <w:t xml:space="preserve">чання </w:t>
      </w:r>
      <w:r w:rsidR="00465C75" w:rsidRPr="002639B0">
        <w:rPr>
          <w:rFonts w:ascii="Arial Narrow" w:hAnsi="Arial Narrow"/>
          <w:sz w:val="28"/>
          <w:szCs w:val="28"/>
          <w:lang w:val="uk-UA"/>
        </w:rPr>
        <w:t xml:space="preserve">електроенергії </w:t>
      </w:r>
      <w:proofErr w:type="spellStart"/>
      <w:r w:rsidR="00465C75" w:rsidRPr="002639B0">
        <w:rPr>
          <w:rFonts w:ascii="Arial Narrow" w:hAnsi="Arial Narrow"/>
          <w:sz w:val="28"/>
          <w:szCs w:val="28"/>
        </w:rPr>
        <w:t>клієнт</w:t>
      </w:r>
      <w:r w:rsidR="00465C75" w:rsidRPr="002639B0">
        <w:rPr>
          <w:rFonts w:ascii="Arial Narrow" w:hAnsi="Arial Narrow"/>
          <w:sz w:val="28"/>
          <w:szCs w:val="28"/>
          <w:lang w:val="uk-UA"/>
        </w:rPr>
        <w:t>ам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r w:rsidR="00465C75" w:rsidRPr="002639B0">
        <w:rPr>
          <w:rFonts w:ascii="Arial Narrow" w:hAnsi="Arial Narrow"/>
          <w:sz w:val="28"/>
          <w:szCs w:val="28"/>
          <w:lang w:val="uk-UA"/>
        </w:rPr>
        <w:t>по</w:t>
      </w:r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території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всієї</w:t>
      </w:r>
      <w:proofErr w:type="spellEnd"/>
      <w:r w:rsidRPr="002639B0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639B0">
        <w:rPr>
          <w:rFonts w:ascii="Arial Narrow" w:hAnsi="Arial Narrow"/>
          <w:sz w:val="28"/>
          <w:szCs w:val="28"/>
        </w:rPr>
        <w:t>України</w:t>
      </w:r>
      <w:proofErr w:type="spellEnd"/>
    </w:p>
    <w:p w:rsidR="00465C75" w:rsidRPr="00465C75" w:rsidRDefault="00465C75" w:rsidP="00465C75">
      <w:pPr>
        <w:pStyle w:val="1"/>
        <w:shd w:val="clear" w:color="auto" w:fill="auto"/>
        <w:spacing w:after="0" w:line="276" w:lineRule="auto"/>
        <w:ind w:left="-851" w:firstLine="0"/>
        <w:jc w:val="center"/>
        <w:rPr>
          <w:rFonts w:ascii="Arial Narrow" w:hAnsi="Arial Narrow"/>
          <w:b/>
          <w:i/>
          <w:sz w:val="16"/>
          <w:szCs w:val="16"/>
          <w:lang w:val="uk-UA"/>
        </w:rPr>
      </w:pPr>
    </w:p>
    <w:p w:rsidR="00465C75" w:rsidRPr="00465C75" w:rsidRDefault="00465C75" w:rsidP="001748C0">
      <w:pPr>
        <w:pStyle w:val="1"/>
        <w:shd w:val="clear" w:color="auto" w:fill="auto"/>
        <w:spacing w:after="0" w:line="240" w:lineRule="auto"/>
        <w:ind w:left="-851" w:firstLine="0"/>
        <w:jc w:val="center"/>
        <w:rPr>
          <w:rFonts w:ascii="Arial Narrow" w:hAnsi="Arial Narrow"/>
          <w:b/>
          <w:i/>
          <w:sz w:val="32"/>
          <w:szCs w:val="32"/>
          <w:lang w:val="uk-UA"/>
        </w:rPr>
      </w:pPr>
      <w:proofErr w:type="spellStart"/>
      <w:r w:rsidRPr="00465C75">
        <w:rPr>
          <w:rFonts w:ascii="Arial Narrow" w:hAnsi="Arial Narrow"/>
          <w:b/>
          <w:i/>
          <w:sz w:val="32"/>
          <w:szCs w:val="32"/>
        </w:rPr>
        <w:t>Ключові</w:t>
      </w:r>
      <w:proofErr w:type="spellEnd"/>
      <w:r w:rsidRPr="00465C75"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 w:rsidRPr="00465C75">
        <w:rPr>
          <w:rFonts w:ascii="Arial Narrow" w:hAnsi="Arial Narrow"/>
          <w:b/>
          <w:i/>
          <w:sz w:val="32"/>
          <w:szCs w:val="32"/>
        </w:rPr>
        <w:t>умови</w:t>
      </w:r>
      <w:proofErr w:type="spellEnd"/>
      <w:r w:rsidRPr="00465C75">
        <w:rPr>
          <w:rFonts w:ascii="Arial Narrow" w:hAnsi="Arial Narrow"/>
          <w:b/>
          <w:i/>
          <w:sz w:val="32"/>
          <w:szCs w:val="32"/>
        </w:rPr>
        <w:t xml:space="preserve"> при </w:t>
      </w:r>
      <w:proofErr w:type="spellStart"/>
      <w:r w:rsidRPr="00465C75">
        <w:rPr>
          <w:rFonts w:ascii="Arial Narrow" w:hAnsi="Arial Narrow"/>
          <w:b/>
          <w:i/>
          <w:sz w:val="32"/>
          <w:szCs w:val="32"/>
        </w:rPr>
        <w:t>взаємодії</w:t>
      </w:r>
      <w:proofErr w:type="spellEnd"/>
      <w:r w:rsidRPr="00465C75">
        <w:rPr>
          <w:rFonts w:ascii="Arial Narrow" w:hAnsi="Arial Narrow"/>
          <w:b/>
          <w:i/>
          <w:sz w:val="32"/>
          <w:szCs w:val="32"/>
        </w:rPr>
        <w:t xml:space="preserve"> з </w:t>
      </w:r>
      <w:proofErr w:type="spellStart"/>
      <w:r w:rsidRPr="00465C75">
        <w:rPr>
          <w:rFonts w:ascii="Arial Narrow" w:hAnsi="Arial Narrow"/>
          <w:b/>
          <w:i/>
          <w:sz w:val="32"/>
          <w:szCs w:val="32"/>
        </w:rPr>
        <w:t>постачальником</w:t>
      </w:r>
      <w:proofErr w:type="spellEnd"/>
      <w:r w:rsidRPr="00465C75">
        <w:rPr>
          <w:rFonts w:ascii="Arial Narrow" w:hAnsi="Arial Narrow"/>
          <w:b/>
          <w:i/>
          <w:sz w:val="32"/>
          <w:szCs w:val="32"/>
        </w:rPr>
        <w:t>:</w:t>
      </w:r>
    </w:p>
    <w:p w:rsidR="00465C75" w:rsidRDefault="00465C75" w:rsidP="001748C0">
      <w:pPr>
        <w:pStyle w:val="1"/>
        <w:shd w:val="clear" w:color="auto" w:fill="auto"/>
        <w:spacing w:after="0" w:line="240" w:lineRule="auto"/>
        <w:rPr>
          <w:rFonts w:ascii="Arial Narrow" w:hAnsi="Arial Narrow"/>
          <w:b/>
          <w:bCs/>
          <w:color w:val="FF0000"/>
          <w:sz w:val="26"/>
          <w:szCs w:val="26"/>
          <w:lang w:val="uk-UA"/>
        </w:rPr>
      </w:pPr>
    </w:p>
    <w:p w:rsidR="004F2475" w:rsidRPr="001748C0" w:rsidRDefault="004F2475" w:rsidP="004F2475">
      <w:pPr>
        <w:pStyle w:val="1"/>
        <w:shd w:val="clear" w:color="auto" w:fill="auto"/>
        <w:spacing w:after="0" w:line="360" w:lineRule="auto"/>
        <w:rPr>
          <w:rFonts w:ascii="Arial Narrow" w:hAnsi="Arial Narrow"/>
          <w:b/>
          <w:bCs/>
          <w:color w:val="FF0000"/>
          <w:sz w:val="16"/>
          <w:szCs w:val="16"/>
        </w:rPr>
        <w:sectPr w:rsidR="004F2475" w:rsidRPr="001748C0" w:rsidSect="00143E20">
          <w:headerReference w:type="even" r:id="rId8"/>
          <w:headerReference w:type="default" r:id="rId9"/>
          <w:headerReference w:type="first" r:id="rId10"/>
          <w:pgSz w:w="11906" w:h="16838"/>
          <w:pgMar w:top="1418" w:right="566" w:bottom="1134" w:left="1276" w:header="708" w:footer="708" w:gutter="0"/>
          <w:cols w:space="708"/>
          <w:docGrid w:linePitch="360"/>
        </w:sectPr>
      </w:pPr>
    </w:p>
    <w:p w:rsidR="00465C75" w:rsidRPr="00C234D6" w:rsidRDefault="00465C75" w:rsidP="00F7032F">
      <w:pPr>
        <w:pStyle w:val="1"/>
        <w:shd w:val="clear" w:color="auto" w:fill="auto"/>
        <w:spacing w:after="0" w:line="360" w:lineRule="auto"/>
        <w:ind w:left="-567" w:firstLine="0"/>
        <w:rPr>
          <w:rFonts w:ascii="Arial Narrow" w:hAnsi="Arial Narrow"/>
          <w:b/>
          <w:sz w:val="26"/>
          <w:szCs w:val="26"/>
          <w:lang w:val="uk-UA"/>
        </w:rPr>
      </w:pPr>
      <w:r w:rsidRPr="00EA3270">
        <w:rPr>
          <w:rFonts w:ascii="Arial Narrow" w:hAnsi="Arial Narrow"/>
          <w:b/>
          <w:bCs/>
          <w:color w:val="FF0000"/>
          <w:sz w:val="26"/>
          <w:szCs w:val="26"/>
        </w:rPr>
        <w:t>ВІДСУТН</w:t>
      </w:r>
      <w:r>
        <w:rPr>
          <w:rFonts w:ascii="Arial Narrow" w:hAnsi="Arial Narrow"/>
          <w:b/>
          <w:bCs/>
          <w:color w:val="FF0000"/>
          <w:sz w:val="26"/>
          <w:szCs w:val="26"/>
          <w:lang w:val="uk-UA"/>
        </w:rPr>
        <w:t xml:space="preserve">І </w:t>
      </w:r>
      <w:r w:rsidRPr="00C234D6">
        <w:rPr>
          <w:rFonts w:ascii="Arial Narrow" w:hAnsi="Arial Narrow"/>
          <w:b/>
          <w:bCs/>
          <w:color w:val="000000" w:themeColor="text1"/>
          <w:sz w:val="26"/>
          <w:szCs w:val="26"/>
          <w:lang w:val="uk-UA"/>
        </w:rPr>
        <w:t>штрафи за небаланси</w:t>
      </w:r>
      <w:r>
        <w:rPr>
          <w:rFonts w:ascii="Arial Narrow" w:hAnsi="Arial Narrow"/>
          <w:b/>
          <w:bCs/>
          <w:color w:val="000000" w:themeColor="text1"/>
          <w:sz w:val="26"/>
          <w:szCs w:val="26"/>
          <w:lang w:val="uk-UA"/>
        </w:rPr>
        <w:t>;</w:t>
      </w:r>
    </w:p>
    <w:p w:rsidR="00465C75" w:rsidRDefault="00465C75" w:rsidP="00F7032F">
      <w:pPr>
        <w:pStyle w:val="1"/>
        <w:shd w:val="clear" w:color="auto" w:fill="auto"/>
        <w:spacing w:after="0" w:line="360" w:lineRule="auto"/>
        <w:ind w:left="-567" w:firstLine="0"/>
        <w:rPr>
          <w:rFonts w:ascii="Arial Narrow" w:hAnsi="Arial Narrow"/>
          <w:b/>
          <w:sz w:val="26"/>
          <w:szCs w:val="26"/>
          <w:lang w:val="uk-UA"/>
        </w:rPr>
      </w:pPr>
      <w:r w:rsidRPr="00C234D6">
        <w:rPr>
          <w:rFonts w:ascii="Arial Narrow" w:hAnsi="Arial Narrow"/>
          <w:b/>
          <w:color w:val="FF0000"/>
          <w:sz w:val="26"/>
          <w:szCs w:val="26"/>
          <w:lang w:val="uk-UA"/>
        </w:rPr>
        <w:t xml:space="preserve">ГАРАНТОВАНІ </w:t>
      </w:r>
      <w:r w:rsidRPr="00C234D6">
        <w:rPr>
          <w:rFonts w:ascii="Arial Narrow" w:hAnsi="Arial Narrow"/>
          <w:b/>
          <w:sz w:val="26"/>
          <w:szCs w:val="26"/>
        </w:rPr>
        <w:t>поставки в</w:t>
      </w:r>
      <w:r w:rsidRPr="00C234D6">
        <w:rPr>
          <w:rFonts w:ascii="Arial Narrow" w:hAnsi="Arial Narrow"/>
          <w:b/>
          <w:sz w:val="26"/>
          <w:szCs w:val="26"/>
          <w:lang w:val="uk-UA"/>
        </w:rPr>
        <w:t>ід генерації</w:t>
      </w:r>
      <w:r>
        <w:rPr>
          <w:rFonts w:ascii="Arial Narrow" w:hAnsi="Arial Narrow"/>
          <w:b/>
          <w:sz w:val="26"/>
          <w:szCs w:val="26"/>
          <w:lang w:val="uk-UA"/>
        </w:rPr>
        <w:t>;</w:t>
      </w:r>
    </w:p>
    <w:p w:rsidR="00F7032F" w:rsidRDefault="00F7032F" w:rsidP="00F7032F">
      <w:pPr>
        <w:pStyle w:val="1"/>
        <w:shd w:val="clear" w:color="auto" w:fill="auto"/>
        <w:spacing w:after="0" w:line="360" w:lineRule="auto"/>
        <w:ind w:left="-567" w:firstLine="0"/>
        <w:rPr>
          <w:rFonts w:ascii="Arial Narrow" w:hAnsi="Arial Narrow"/>
          <w:b/>
          <w:sz w:val="26"/>
          <w:szCs w:val="26"/>
          <w:lang w:val="uk-UA"/>
        </w:rPr>
      </w:pPr>
      <w:r>
        <w:rPr>
          <w:rFonts w:ascii="Arial Narrow" w:hAnsi="Arial Narrow"/>
          <w:b/>
          <w:color w:val="FF0000"/>
          <w:sz w:val="26"/>
          <w:szCs w:val="26"/>
          <w:lang w:val="uk-UA"/>
        </w:rPr>
        <w:t xml:space="preserve">РОЗПОДІЛ </w:t>
      </w:r>
      <w:r w:rsidRPr="00F7032F">
        <w:rPr>
          <w:rFonts w:ascii="Arial Narrow" w:hAnsi="Arial Narrow"/>
          <w:b/>
          <w:sz w:val="26"/>
          <w:szCs w:val="26"/>
          <w:lang w:val="uk-UA"/>
        </w:rPr>
        <w:t>можете</w:t>
      </w:r>
      <w:r>
        <w:rPr>
          <w:rFonts w:ascii="Arial Narrow" w:hAnsi="Arial Narrow"/>
          <w:b/>
          <w:color w:val="FF0000"/>
          <w:sz w:val="26"/>
          <w:szCs w:val="26"/>
          <w:lang w:val="uk-UA"/>
        </w:rPr>
        <w:t xml:space="preserve"> </w:t>
      </w:r>
      <w:r>
        <w:rPr>
          <w:rFonts w:ascii="Arial Narrow" w:hAnsi="Arial Narrow"/>
          <w:b/>
          <w:sz w:val="26"/>
          <w:szCs w:val="26"/>
          <w:lang w:val="uk-UA"/>
        </w:rPr>
        <w:t>платите через постачальника;</w:t>
      </w:r>
    </w:p>
    <w:p w:rsidR="00E163EE" w:rsidRDefault="00E163EE" w:rsidP="00F7032F">
      <w:pPr>
        <w:pStyle w:val="1"/>
        <w:shd w:val="clear" w:color="auto" w:fill="auto"/>
        <w:spacing w:after="0" w:line="360" w:lineRule="auto"/>
        <w:ind w:left="-567" w:firstLine="0"/>
        <w:rPr>
          <w:rFonts w:ascii="Arial Narrow" w:hAnsi="Arial Narrow"/>
          <w:b/>
          <w:sz w:val="26"/>
          <w:szCs w:val="26"/>
          <w:lang w:val="uk-UA"/>
        </w:rPr>
      </w:pPr>
    </w:p>
    <w:p w:rsidR="00F7032F" w:rsidRPr="00F7032F" w:rsidRDefault="00F7032F" w:rsidP="00916194">
      <w:pPr>
        <w:pStyle w:val="1"/>
        <w:shd w:val="clear" w:color="auto" w:fill="auto"/>
        <w:tabs>
          <w:tab w:val="left" w:pos="296"/>
        </w:tabs>
        <w:spacing w:after="0" w:line="360" w:lineRule="auto"/>
        <w:ind w:left="-284" w:firstLine="0"/>
        <w:rPr>
          <w:rFonts w:ascii="Arial Narrow" w:hAnsi="Arial Narrow"/>
          <w:b/>
          <w:sz w:val="26"/>
          <w:szCs w:val="26"/>
        </w:rPr>
      </w:pPr>
      <w:r w:rsidRPr="00C234D6">
        <w:rPr>
          <w:rFonts w:ascii="Arial Narrow" w:hAnsi="Arial Narrow"/>
          <w:b/>
          <w:bCs/>
          <w:color w:val="FF0000"/>
          <w:sz w:val="26"/>
          <w:szCs w:val="26"/>
          <w:lang w:val="uk-UA"/>
        </w:rPr>
        <w:t>ПРОЗОРЕ</w:t>
      </w:r>
      <w:r w:rsidR="000522C9">
        <w:rPr>
          <w:rFonts w:ascii="Arial Narrow" w:hAnsi="Arial Narrow"/>
          <w:b/>
          <w:bCs/>
          <w:sz w:val="26"/>
          <w:szCs w:val="26"/>
          <w:lang w:val="uk-UA"/>
        </w:rPr>
        <w:t xml:space="preserve">  ціноутво</w:t>
      </w:r>
      <w:r>
        <w:rPr>
          <w:rFonts w:ascii="Arial Narrow" w:hAnsi="Arial Narrow"/>
          <w:b/>
          <w:bCs/>
          <w:sz w:val="26"/>
          <w:szCs w:val="26"/>
          <w:lang w:val="uk-UA"/>
        </w:rPr>
        <w:t>рення</w:t>
      </w:r>
      <w:r w:rsidR="005C5562">
        <w:rPr>
          <w:rFonts w:ascii="Arial Narrow" w:hAnsi="Arial Narrow"/>
          <w:b/>
          <w:bCs/>
          <w:sz w:val="26"/>
          <w:szCs w:val="26"/>
          <w:lang w:val="uk-UA"/>
        </w:rPr>
        <w:t>;</w:t>
      </w:r>
    </w:p>
    <w:p w:rsidR="00F7032F" w:rsidRPr="00F7032F" w:rsidRDefault="00F7032F" w:rsidP="00916194">
      <w:pPr>
        <w:pStyle w:val="1"/>
        <w:shd w:val="clear" w:color="auto" w:fill="auto"/>
        <w:tabs>
          <w:tab w:val="left" w:pos="296"/>
        </w:tabs>
        <w:spacing w:after="0" w:line="360" w:lineRule="auto"/>
        <w:ind w:left="-284" w:firstLine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bCs/>
          <w:color w:val="FF0000"/>
          <w:sz w:val="26"/>
          <w:szCs w:val="26"/>
          <w:lang w:val="uk-UA"/>
        </w:rPr>
        <w:t xml:space="preserve">ЕЛЕКТРОННИЙ </w:t>
      </w:r>
      <w:r w:rsidRPr="004C238A">
        <w:rPr>
          <w:rFonts w:ascii="Arial Narrow" w:hAnsi="Arial Narrow"/>
          <w:b/>
          <w:bCs/>
          <w:sz w:val="26"/>
          <w:szCs w:val="26"/>
          <w:lang w:val="uk-UA"/>
        </w:rPr>
        <w:t>документообіг</w:t>
      </w:r>
      <w:r>
        <w:rPr>
          <w:rFonts w:ascii="Arial Narrow" w:hAnsi="Arial Narrow"/>
          <w:b/>
          <w:sz w:val="26"/>
          <w:szCs w:val="26"/>
          <w:lang w:val="uk-UA"/>
        </w:rPr>
        <w:t>;</w:t>
      </w:r>
    </w:p>
    <w:p w:rsidR="00F7032F" w:rsidRPr="00F7032F" w:rsidRDefault="00F7032F" w:rsidP="005C5562">
      <w:pPr>
        <w:pStyle w:val="1"/>
        <w:shd w:val="clear" w:color="auto" w:fill="auto"/>
        <w:tabs>
          <w:tab w:val="left" w:pos="296"/>
        </w:tabs>
        <w:spacing w:after="0" w:line="240" w:lineRule="auto"/>
        <w:ind w:left="-284" w:firstLine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bCs/>
          <w:color w:val="FF0000"/>
          <w:sz w:val="26"/>
          <w:szCs w:val="26"/>
          <w:lang w:val="uk-UA"/>
        </w:rPr>
        <w:t xml:space="preserve">ОПЛАТА </w:t>
      </w:r>
      <w:r>
        <w:rPr>
          <w:rFonts w:ascii="Arial Narrow" w:hAnsi="Arial Narrow"/>
          <w:b/>
          <w:bCs/>
          <w:sz w:val="26"/>
          <w:szCs w:val="26"/>
          <w:lang w:val="uk-UA"/>
        </w:rPr>
        <w:t xml:space="preserve">за Е/Е здійснюється по </w:t>
      </w:r>
      <w:r w:rsidR="00335019">
        <w:rPr>
          <w:rFonts w:ascii="Arial Narrow" w:hAnsi="Arial Narrow"/>
          <w:b/>
          <w:bCs/>
          <w:sz w:val="26"/>
          <w:szCs w:val="26"/>
          <w:lang w:val="uk-UA"/>
        </w:rPr>
        <w:t>індивідуальному графіку</w:t>
      </w:r>
    </w:p>
    <w:p w:rsidR="00FD0EB1" w:rsidRPr="00F7032F" w:rsidRDefault="00FD0EB1" w:rsidP="00FD0EB1">
      <w:pPr>
        <w:pStyle w:val="1"/>
        <w:shd w:val="clear" w:color="auto" w:fill="auto"/>
        <w:tabs>
          <w:tab w:val="left" w:pos="296"/>
        </w:tabs>
        <w:spacing w:after="0" w:line="360" w:lineRule="auto"/>
        <w:rPr>
          <w:rFonts w:ascii="Arial Narrow" w:hAnsi="Arial Narrow"/>
          <w:b/>
          <w:sz w:val="26"/>
          <w:szCs w:val="26"/>
        </w:rPr>
        <w:sectPr w:rsidR="00FD0EB1" w:rsidRPr="00F7032F" w:rsidSect="00465C75">
          <w:type w:val="continuous"/>
          <w:pgSz w:w="11906" w:h="16838"/>
          <w:pgMar w:top="1134" w:right="566" w:bottom="1134" w:left="1276" w:header="708" w:footer="708" w:gutter="0"/>
          <w:cols w:num="2" w:space="708"/>
          <w:docGrid w:linePitch="360"/>
        </w:sectPr>
      </w:pPr>
    </w:p>
    <w:p w:rsidR="00352E58" w:rsidRDefault="00352E58" w:rsidP="001701EB">
      <w:pPr>
        <w:pStyle w:val="1"/>
        <w:shd w:val="clear" w:color="auto" w:fill="auto"/>
        <w:spacing w:after="0" w:line="254" w:lineRule="auto"/>
        <w:ind w:left="-851" w:firstLine="0"/>
        <w:jc w:val="center"/>
        <w:rPr>
          <w:rFonts w:ascii="Arial Narrow" w:hAnsi="Arial Narrow"/>
          <w:b/>
          <w:i/>
          <w:sz w:val="32"/>
          <w:szCs w:val="32"/>
          <w:lang w:val="uk-UA"/>
        </w:rPr>
      </w:pPr>
      <w:r w:rsidRPr="00267D47">
        <w:rPr>
          <w:rFonts w:ascii="Arial Narrow" w:hAnsi="Arial Narrow"/>
          <w:b/>
          <w:i/>
          <w:sz w:val="32"/>
          <w:szCs w:val="32"/>
        </w:rPr>
        <w:t xml:space="preserve">Тариф за </w:t>
      </w:r>
      <w:proofErr w:type="spellStart"/>
      <w:r w:rsidRPr="00267D47">
        <w:rPr>
          <w:rFonts w:ascii="Arial Narrow" w:hAnsi="Arial Narrow"/>
          <w:b/>
          <w:i/>
          <w:sz w:val="32"/>
          <w:szCs w:val="32"/>
        </w:rPr>
        <w:t>електричну</w:t>
      </w:r>
      <w:proofErr w:type="spellEnd"/>
      <w:r w:rsidRPr="00267D47"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 w:rsidRPr="00267D47">
        <w:rPr>
          <w:rFonts w:ascii="Arial Narrow" w:hAnsi="Arial Narrow"/>
          <w:b/>
          <w:i/>
          <w:sz w:val="32"/>
          <w:szCs w:val="32"/>
        </w:rPr>
        <w:t>енергію</w:t>
      </w:r>
      <w:proofErr w:type="spellEnd"/>
      <w:r w:rsidR="00267D47" w:rsidRPr="00267D47"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 w:rsidR="00267D47" w:rsidRPr="00267D47">
        <w:rPr>
          <w:rFonts w:ascii="Arial Narrow" w:hAnsi="Arial Narrow"/>
          <w:b/>
          <w:i/>
          <w:sz w:val="32"/>
          <w:szCs w:val="32"/>
        </w:rPr>
        <w:t>формується</w:t>
      </w:r>
      <w:proofErr w:type="spellEnd"/>
      <w:r w:rsidR="00267D47" w:rsidRPr="00267D47">
        <w:rPr>
          <w:rFonts w:ascii="Arial Narrow" w:hAnsi="Arial Narrow"/>
          <w:b/>
          <w:i/>
          <w:sz w:val="32"/>
          <w:szCs w:val="32"/>
        </w:rPr>
        <w:t xml:space="preserve"> по </w:t>
      </w:r>
      <w:proofErr w:type="spellStart"/>
      <w:r w:rsidR="00267D47" w:rsidRPr="00267D47">
        <w:rPr>
          <w:rFonts w:ascii="Arial Narrow" w:hAnsi="Arial Narrow"/>
          <w:b/>
          <w:i/>
          <w:sz w:val="32"/>
          <w:szCs w:val="32"/>
        </w:rPr>
        <w:t>простій</w:t>
      </w:r>
      <w:proofErr w:type="spellEnd"/>
      <w:r w:rsidR="00267D47" w:rsidRPr="00267D47">
        <w:rPr>
          <w:rFonts w:ascii="Arial Narrow" w:hAnsi="Arial Narrow"/>
          <w:b/>
          <w:i/>
          <w:sz w:val="32"/>
          <w:szCs w:val="32"/>
        </w:rPr>
        <w:t xml:space="preserve"> </w:t>
      </w:r>
      <w:proofErr w:type="spellStart"/>
      <w:r w:rsidR="00267D47" w:rsidRPr="00267D47">
        <w:rPr>
          <w:rFonts w:ascii="Arial Narrow" w:hAnsi="Arial Narrow"/>
          <w:b/>
          <w:i/>
          <w:sz w:val="32"/>
          <w:szCs w:val="32"/>
        </w:rPr>
        <w:t>формулі</w:t>
      </w:r>
      <w:proofErr w:type="spellEnd"/>
      <w:r w:rsidR="00267D47" w:rsidRPr="00267D47">
        <w:rPr>
          <w:rFonts w:ascii="Arial Narrow" w:hAnsi="Arial Narrow"/>
          <w:b/>
          <w:i/>
          <w:sz w:val="32"/>
          <w:szCs w:val="32"/>
          <w:lang w:val="uk-UA"/>
        </w:rPr>
        <w:t>;</w:t>
      </w:r>
    </w:p>
    <w:p w:rsidR="00315E64" w:rsidRPr="00315E64" w:rsidRDefault="00315E64" w:rsidP="00315E64">
      <w:pPr>
        <w:pStyle w:val="1"/>
        <w:shd w:val="clear" w:color="auto" w:fill="auto"/>
        <w:spacing w:after="0" w:line="254" w:lineRule="auto"/>
        <w:ind w:left="-851" w:firstLine="0"/>
        <w:jc w:val="center"/>
        <w:rPr>
          <w:rFonts w:ascii="Arial Narrow" w:hAnsi="Arial Narrow"/>
          <w:b/>
          <w:i/>
          <w:sz w:val="16"/>
          <w:szCs w:val="16"/>
          <w:lang w:val="uk-UA"/>
        </w:rPr>
      </w:pPr>
    </w:p>
    <w:p w:rsidR="00185051" w:rsidRDefault="00185051" w:rsidP="001701EB">
      <w:pPr>
        <w:pStyle w:val="1"/>
        <w:shd w:val="clear" w:color="auto" w:fill="auto"/>
        <w:spacing w:after="0" w:line="262" w:lineRule="auto"/>
        <w:ind w:left="-851" w:firstLine="0"/>
        <w:jc w:val="center"/>
        <w:rPr>
          <w:rFonts w:ascii="Arial Narrow" w:hAnsi="Arial Narrow"/>
          <w:b/>
          <w:bCs/>
          <w:sz w:val="32"/>
          <w:szCs w:val="32"/>
          <w:lang w:val="uk-UA"/>
        </w:rPr>
      </w:pPr>
      <w:r w:rsidRPr="00185051">
        <w:rPr>
          <w:rFonts w:ascii="Arial Narrow" w:hAnsi="Arial Narrow"/>
          <w:b/>
          <w:sz w:val="32"/>
          <w:szCs w:val="32"/>
          <w:lang w:val="uk-UA"/>
        </w:rPr>
        <w:t xml:space="preserve">Формула: </w:t>
      </w:r>
      <w:r w:rsidRPr="00335019">
        <w:rPr>
          <w:rFonts w:ascii="Arial Narrow" w:hAnsi="Arial Narrow"/>
          <w:b/>
          <w:sz w:val="32"/>
          <w:szCs w:val="32"/>
          <w:lang w:val="uk-UA"/>
        </w:rPr>
        <w:t>Ц</w:t>
      </w:r>
      <w:r w:rsidR="00335019" w:rsidRPr="00335019">
        <w:rPr>
          <w:rFonts w:ascii="Arial Narrow" w:hAnsi="Arial Narrow"/>
          <w:b/>
          <w:sz w:val="32"/>
          <w:szCs w:val="32"/>
          <w:lang w:val="uk-UA"/>
        </w:rPr>
        <w:t>іна</w:t>
      </w:r>
      <w:r w:rsidRPr="00185051">
        <w:rPr>
          <w:rFonts w:ascii="Arial Narrow" w:hAnsi="Arial Narrow"/>
          <w:b/>
          <w:sz w:val="24"/>
          <w:szCs w:val="32"/>
          <w:lang w:val="uk-UA"/>
        </w:rPr>
        <w:t xml:space="preserve"> </w:t>
      </w:r>
      <w:r w:rsidR="00FD0EB1">
        <w:rPr>
          <w:rFonts w:ascii="Arial Narrow" w:hAnsi="Arial Narrow"/>
          <w:b/>
          <w:bCs/>
          <w:sz w:val="32"/>
          <w:szCs w:val="32"/>
          <w:lang w:val="uk-UA"/>
        </w:rPr>
        <w:t>*</w:t>
      </w:r>
      <w:r w:rsidRPr="00185051">
        <w:rPr>
          <w:rFonts w:ascii="Arial Narrow" w:hAnsi="Arial Narrow"/>
          <w:b/>
          <w:bCs/>
          <w:sz w:val="32"/>
          <w:szCs w:val="32"/>
          <w:lang w:val="uk-UA"/>
        </w:rPr>
        <w:t xml:space="preserve"> Маржа + Передача</w:t>
      </w:r>
      <w:r w:rsidR="005C5CB3">
        <w:rPr>
          <w:rFonts w:ascii="Arial Narrow" w:hAnsi="Arial Narrow"/>
          <w:b/>
          <w:bCs/>
          <w:sz w:val="32"/>
          <w:szCs w:val="32"/>
          <w:lang w:val="uk-UA"/>
        </w:rPr>
        <w:t xml:space="preserve"> + Розподіл</w:t>
      </w:r>
    </w:p>
    <w:p w:rsidR="00315E64" w:rsidRPr="00315E64" w:rsidRDefault="00315E64" w:rsidP="00315E64">
      <w:pPr>
        <w:pStyle w:val="1"/>
        <w:shd w:val="clear" w:color="auto" w:fill="auto"/>
        <w:spacing w:after="0" w:line="262" w:lineRule="auto"/>
        <w:ind w:left="-851" w:firstLine="0"/>
        <w:jc w:val="center"/>
        <w:rPr>
          <w:rFonts w:ascii="Arial Narrow" w:hAnsi="Arial Narrow"/>
          <w:b/>
          <w:sz w:val="16"/>
          <w:szCs w:val="16"/>
          <w:lang w:val="uk-UA"/>
        </w:rPr>
      </w:pPr>
    </w:p>
    <w:p w:rsidR="008D2EEE" w:rsidRPr="00891B09" w:rsidRDefault="008D2EEE" w:rsidP="008D2EEE">
      <w:pPr>
        <w:pStyle w:val="1"/>
        <w:shd w:val="clear" w:color="auto" w:fill="auto"/>
        <w:spacing w:after="0" w:line="276" w:lineRule="auto"/>
        <w:ind w:left="-851" w:firstLine="0"/>
        <w:jc w:val="both"/>
        <w:rPr>
          <w:rFonts w:ascii="Arial Narrow" w:hAnsi="Arial Narrow"/>
          <w:iCs/>
          <w:color w:val="000000"/>
          <w:sz w:val="24"/>
          <w:szCs w:val="24"/>
          <w:lang w:val="uk-UA"/>
        </w:rPr>
      </w:pPr>
      <w:r w:rsidRPr="00891B09">
        <w:rPr>
          <w:rFonts w:ascii="Arial Narrow" w:hAnsi="Arial Narrow"/>
          <w:b/>
          <w:sz w:val="28"/>
          <w:szCs w:val="28"/>
          <w:lang w:val="uk-UA"/>
        </w:rPr>
        <w:t xml:space="preserve">Група А Ціна </w:t>
      </w:r>
      <w:r w:rsidRPr="00891B09">
        <w:rPr>
          <w:rFonts w:ascii="Arial Narrow" w:hAnsi="Arial Narrow"/>
          <w:sz w:val="28"/>
          <w:szCs w:val="28"/>
          <w:lang w:val="uk-UA"/>
        </w:rPr>
        <w:t xml:space="preserve">- </w:t>
      </w:r>
      <w:r w:rsidRPr="00891B09">
        <w:rPr>
          <w:rFonts w:ascii="Arial Narrow" w:hAnsi="Arial Narrow"/>
          <w:sz w:val="24"/>
          <w:szCs w:val="24"/>
          <w:lang w:val="uk-UA"/>
        </w:rPr>
        <w:t xml:space="preserve">фактична середньозважена ціна, яка розраховується за погодинним графіком  споживання електричної енергії Споживачем і погодинні ціни купівлі Постачальником обсягів електроенергії енергії на РДН (ринок доба наперед) розрахункового місяця, що публікуються на сайті Оператор Ринку за посиланням </w:t>
      </w:r>
      <w:hyperlink r:id="rId11" w:history="1">
        <w:r w:rsidRPr="00891B09">
          <w:rPr>
            <w:rStyle w:val="aa"/>
            <w:rFonts w:ascii="Arial Narrow" w:hAnsi="Arial Narrow"/>
            <w:sz w:val="24"/>
            <w:szCs w:val="24"/>
            <w:lang w:val="uk-UA"/>
          </w:rPr>
          <w:t>https://www.oree.com.ua/index.php/pricectr</w:t>
        </w:r>
      </w:hyperlink>
      <w:r w:rsidRPr="00891B09">
        <w:rPr>
          <w:rFonts w:ascii="Arial Narrow" w:hAnsi="Arial Narrow"/>
          <w:iCs/>
          <w:color w:val="000000"/>
          <w:sz w:val="24"/>
          <w:szCs w:val="24"/>
          <w:lang w:val="uk-UA"/>
        </w:rPr>
        <w:t>.</w:t>
      </w:r>
    </w:p>
    <w:p w:rsidR="008D2EEE" w:rsidRDefault="008D2EEE" w:rsidP="008D2EEE">
      <w:pPr>
        <w:pStyle w:val="1"/>
        <w:shd w:val="clear" w:color="auto" w:fill="auto"/>
        <w:spacing w:after="0" w:line="276" w:lineRule="auto"/>
        <w:ind w:left="-851" w:firstLine="0"/>
        <w:jc w:val="both"/>
        <w:rPr>
          <w:rFonts w:ascii="Arial Narrow" w:hAnsi="Arial Narrow"/>
          <w:sz w:val="24"/>
          <w:szCs w:val="24"/>
          <w:lang w:val="uk-UA"/>
        </w:rPr>
      </w:pPr>
      <w:r w:rsidRPr="00891B09">
        <w:rPr>
          <w:rFonts w:ascii="Arial Narrow" w:hAnsi="Arial Narrow"/>
          <w:b/>
          <w:sz w:val="28"/>
          <w:szCs w:val="28"/>
          <w:lang w:val="uk-UA"/>
        </w:rPr>
        <w:t xml:space="preserve">Група Б Ціна - </w:t>
      </w:r>
      <w:r w:rsidRPr="00891B09">
        <w:rPr>
          <w:rFonts w:ascii="Arial Narrow" w:hAnsi="Arial Narrow"/>
          <w:sz w:val="24"/>
          <w:szCs w:val="24"/>
          <w:lang w:val="uk-UA"/>
        </w:rPr>
        <w:t xml:space="preserve">середньозважена ціна, яка обчислюється по цінах купівлі Постачальником обсягів електроенергії на РДН (ринок доба наперед) розрахункового місяця, що публікуються на сайті Оператор Ринку за посиланням </w:t>
      </w:r>
      <w:hyperlink r:id="rId12" w:history="1">
        <w:r w:rsidRPr="00891B09">
          <w:rPr>
            <w:rStyle w:val="aa"/>
            <w:rFonts w:ascii="Arial Narrow" w:hAnsi="Arial Narrow"/>
            <w:sz w:val="24"/>
            <w:szCs w:val="24"/>
            <w:lang w:val="uk-UA"/>
          </w:rPr>
          <w:t>https://www.oree.com.ua/index.php/pricectr</w:t>
        </w:r>
      </w:hyperlink>
      <w:r w:rsidRPr="00891B09">
        <w:rPr>
          <w:rFonts w:ascii="Arial Narrow" w:hAnsi="Arial Narrow"/>
          <w:sz w:val="24"/>
          <w:szCs w:val="24"/>
          <w:lang w:val="uk-UA"/>
        </w:rPr>
        <w:t xml:space="preserve">, та профілів споживання розрахункового місяця що публікуються на сайті </w:t>
      </w:r>
      <w:r w:rsidRPr="00891B09">
        <w:rPr>
          <w:rFonts w:ascii="Arial Narrow" w:hAnsi="Arial Narrow"/>
          <w:sz w:val="24"/>
          <w:szCs w:val="24"/>
        </w:rPr>
        <w:t>MMS</w:t>
      </w:r>
      <w:r w:rsidRPr="00891B09">
        <w:rPr>
          <w:rFonts w:ascii="Arial Narrow" w:hAnsi="Arial Narrow"/>
          <w:sz w:val="24"/>
          <w:szCs w:val="24"/>
          <w:lang w:val="uk-UA"/>
        </w:rPr>
        <w:t xml:space="preserve"> Укренерго </w:t>
      </w:r>
      <w:hyperlink r:id="rId13" w:history="1">
        <w:r w:rsidRPr="00891B09">
          <w:rPr>
            <w:rStyle w:val="aa"/>
            <w:rFonts w:ascii="Arial Narrow" w:hAnsi="Arial Narrow"/>
            <w:sz w:val="24"/>
            <w:szCs w:val="24"/>
            <w:lang w:val="uk-UA"/>
          </w:rPr>
          <w:t>https://mms.ua.energy/sign-in</w:t>
        </w:r>
      </w:hyperlink>
      <w:r w:rsidRPr="00891B09">
        <w:rPr>
          <w:rFonts w:ascii="Arial Narrow" w:hAnsi="Arial Narrow"/>
          <w:sz w:val="24"/>
          <w:szCs w:val="24"/>
          <w:lang w:val="uk-UA"/>
        </w:rPr>
        <w:t>;</w:t>
      </w:r>
    </w:p>
    <w:p w:rsidR="00185051" w:rsidRPr="00215056" w:rsidRDefault="00185051" w:rsidP="008A1DF0">
      <w:pPr>
        <w:pStyle w:val="1"/>
        <w:shd w:val="clear" w:color="auto" w:fill="auto"/>
        <w:spacing w:after="60" w:line="240" w:lineRule="auto"/>
        <w:ind w:left="-851" w:firstLine="0"/>
        <w:jc w:val="both"/>
        <w:rPr>
          <w:rFonts w:ascii="Arial Narrow" w:hAnsi="Arial Narrow"/>
          <w:sz w:val="28"/>
          <w:szCs w:val="28"/>
          <w:lang w:val="uk-UA"/>
        </w:rPr>
      </w:pPr>
      <w:r w:rsidRPr="00215056">
        <w:rPr>
          <w:rFonts w:ascii="Arial Narrow" w:hAnsi="Arial Narrow"/>
          <w:b/>
          <w:bCs/>
          <w:sz w:val="28"/>
          <w:szCs w:val="28"/>
          <w:lang w:val="uk-UA"/>
        </w:rPr>
        <w:t xml:space="preserve">Маржа - </w:t>
      </w:r>
      <w:r w:rsidRPr="00215056">
        <w:rPr>
          <w:rFonts w:ascii="Arial Narrow" w:hAnsi="Arial Narrow"/>
          <w:sz w:val="28"/>
          <w:szCs w:val="28"/>
          <w:lang w:val="uk-UA"/>
        </w:rPr>
        <w:t>договірна складова у вигляді коефіцієнту</w:t>
      </w:r>
      <w:r w:rsidR="00E163EE" w:rsidRPr="00215056">
        <w:rPr>
          <w:rFonts w:ascii="Arial Narrow" w:hAnsi="Arial Narrow"/>
          <w:sz w:val="28"/>
          <w:szCs w:val="28"/>
          <w:lang w:val="uk-UA"/>
        </w:rPr>
        <w:t xml:space="preserve"> постачальника</w:t>
      </w:r>
      <w:r w:rsidR="00990922">
        <w:rPr>
          <w:rFonts w:ascii="Arial Narrow" w:hAnsi="Arial Narrow"/>
          <w:sz w:val="28"/>
          <w:szCs w:val="28"/>
          <w:lang w:val="uk-UA"/>
        </w:rPr>
        <w:t>, що залежить від графіку оплати.</w:t>
      </w:r>
    </w:p>
    <w:p w:rsidR="009966A5" w:rsidRDefault="009111B0" w:rsidP="000347E7">
      <w:pPr>
        <w:pStyle w:val="1"/>
        <w:shd w:val="clear" w:color="auto" w:fill="auto"/>
        <w:spacing w:after="60" w:line="240" w:lineRule="auto"/>
        <w:ind w:left="-851" w:firstLine="0"/>
        <w:rPr>
          <w:rFonts w:ascii="Arial Narrow" w:hAnsi="Arial Narrow"/>
          <w:sz w:val="28"/>
          <w:szCs w:val="28"/>
          <w:lang w:val="uk-UA"/>
        </w:rPr>
      </w:pPr>
      <w:r w:rsidRPr="00215056">
        <w:rPr>
          <w:rFonts w:ascii="Arial Narrow" w:hAnsi="Arial Narrow"/>
          <w:b/>
          <w:bCs/>
          <w:sz w:val="28"/>
          <w:szCs w:val="28"/>
        </w:rPr>
        <w:t xml:space="preserve">Передача - </w:t>
      </w:r>
      <w:r w:rsidRPr="00215056">
        <w:rPr>
          <w:rFonts w:ascii="Arial Narrow" w:hAnsi="Arial Narrow"/>
          <w:sz w:val="28"/>
          <w:szCs w:val="28"/>
        </w:rPr>
        <w:t xml:space="preserve">тариф на </w:t>
      </w:r>
      <w:proofErr w:type="spellStart"/>
      <w:r w:rsidRPr="00215056">
        <w:rPr>
          <w:rFonts w:ascii="Arial Narrow" w:hAnsi="Arial Narrow"/>
          <w:sz w:val="28"/>
          <w:szCs w:val="28"/>
        </w:rPr>
        <w:t>послуги</w:t>
      </w:r>
      <w:proofErr w:type="spellEnd"/>
      <w:r w:rsidRPr="00215056">
        <w:rPr>
          <w:rFonts w:ascii="Arial Narrow" w:hAnsi="Arial Narrow"/>
          <w:sz w:val="28"/>
          <w:szCs w:val="28"/>
        </w:rPr>
        <w:t xml:space="preserve"> оператора </w:t>
      </w:r>
      <w:r w:rsidRPr="00215056">
        <w:rPr>
          <w:rFonts w:ascii="Arial Narrow" w:hAnsi="Arial Narrow"/>
          <w:sz w:val="28"/>
          <w:szCs w:val="28"/>
          <w:lang w:val="uk-UA"/>
        </w:rPr>
        <w:t xml:space="preserve">системи </w:t>
      </w:r>
      <w:proofErr w:type="spellStart"/>
      <w:r w:rsidRPr="00215056">
        <w:rPr>
          <w:rFonts w:ascii="Arial Narrow" w:hAnsi="Arial Narrow"/>
          <w:sz w:val="28"/>
          <w:szCs w:val="28"/>
        </w:rPr>
        <w:t>передачі</w:t>
      </w:r>
      <w:proofErr w:type="spellEnd"/>
      <w:r w:rsidRPr="0021505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15056">
        <w:rPr>
          <w:rFonts w:ascii="Arial Narrow" w:hAnsi="Arial Narrow"/>
          <w:sz w:val="28"/>
          <w:szCs w:val="28"/>
        </w:rPr>
        <w:t>електроенергії</w:t>
      </w:r>
      <w:proofErr w:type="spellEnd"/>
      <w:r w:rsidRPr="00215056">
        <w:rPr>
          <w:rFonts w:ascii="Arial Narrow" w:hAnsi="Arial Narrow"/>
          <w:sz w:val="28"/>
          <w:szCs w:val="28"/>
          <w:lang w:val="uk-UA"/>
        </w:rPr>
        <w:t xml:space="preserve">, </w:t>
      </w:r>
      <w:proofErr w:type="spellStart"/>
      <w:r w:rsidRPr="00215056">
        <w:rPr>
          <w:rFonts w:ascii="Arial Narrow" w:hAnsi="Arial Narrow"/>
          <w:sz w:val="28"/>
          <w:szCs w:val="28"/>
        </w:rPr>
        <w:t>регулюється</w:t>
      </w:r>
      <w:proofErr w:type="spellEnd"/>
      <w:r w:rsidRPr="00215056">
        <w:rPr>
          <w:rFonts w:ascii="Arial Narrow" w:hAnsi="Arial Narrow"/>
          <w:sz w:val="28"/>
          <w:szCs w:val="28"/>
        </w:rPr>
        <w:t xml:space="preserve"> НКРЕКП.</w:t>
      </w:r>
    </w:p>
    <w:p w:rsidR="00390D14" w:rsidRPr="00390D14" w:rsidRDefault="00390D14" w:rsidP="000347E7">
      <w:pPr>
        <w:pStyle w:val="1"/>
        <w:shd w:val="clear" w:color="auto" w:fill="auto"/>
        <w:spacing w:after="60" w:line="240" w:lineRule="auto"/>
        <w:ind w:left="-851" w:firstLine="0"/>
        <w:rPr>
          <w:rFonts w:ascii="Arial Narrow" w:hAnsi="Arial Narrow"/>
          <w:sz w:val="28"/>
          <w:szCs w:val="28"/>
          <w:lang w:val="uk-UA"/>
        </w:rPr>
      </w:pPr>
      <w:r>
        <w:rPr>
          <w:rFonts w:ascii="Arial Narrow" w:hAnsi="Arial Narrow"/>
          <w:b/>
          <w:bCs/>
          <w:sz w:val="28"/>
          <w:szCs w:val="28"/>
          <w:lang w:val="uk-UA"/>
        </w:rPr>
        <w:t>Розподіл -</w:t>
      </w:r>
      <w:r>
        <w:rPr>
          <w:rFonts w:ascii="Arial Narrow" w:hAnsi="Arial Narrow"/>
          <w:sz w:val="28"/>
          <w:szCs w:val="28"/>
          <w:lang w:val="uk-UA"/>
        </w:rPr>
        <w:t xml:space="preserve"> </w:t>
      </w:r>
      <w:r w:rsidRPr="00215056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15056">
        <w:rPr>
          <w:rFonts w:ascii="Arial Narrow" w:hAnsi="Arial Narrow"/>
          <w:sz w:val="28"/>
          <w:szCs w:val="28"/>
        </w:rPr>
        <w:t xml:space="preserve">тариф на </w:t>
      </w:r>
      <w:proofErr w:type="spellStart"/>
      <w:r w:rsidRPr="00215056">
        <w:rPr>
          <w:rFonts w:ascii="Arial Narrow" w:hAnsi="Arial Narrow"/>
          <w:sz w:val="28"/>
          <w:szCs w:val="28"/>
        </w:rPr>
        <w:t>послуги</w:t>
      </w:r>
      <w:proofErr w:type="spellEnd"/>
      <w:r w:rsidRPr="00215056">
        <w:rPr>
          <w:rFonts w:ascii="Arial Narrow" w:hAnsi="Arial Narrow"/>
          <w:sz w:val="28"/>
          <w:szCs w:val="28"/>
        </w:rPr>
        <w:t xml:space="preserve"> оператора </w:t>
      </w:r>
      <w:r w:rsidRPr="00215056">
        <w:rPr>
          <w:rFonts w:ascii="Arial Narrow" w:hAnsi="Arial Narrow"/>
          <w:sz w:val="28"/>
          <w:szCs w:val="28"/>
          <w:lang w:val="uk-UA"/>
        </w:rPr>
        <w:t xml:space="preserve">системи </w:t>
      </w:r>
      <w:r>
        <w:rPr>
          <w:rFonts w:ascii="Arial Narrow" w:hAnsi="Arial Narrow"/>
          <w:sz w:val="28"/>
          <w:szCs w:val="28"/>
          <w:lang w:val="uk-UA"/>
        </w:rPr>
        <w:t>розподілу</w:t>
      </w:r>
      <w:r w:rsidRPr="00215056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215056">
        <w:rPr>
          <w:rFonts w:ascii="Arial Narrow" w:hAnsi="Arial Narrow"/>
          <w:sz w:val="28"/>
          <w:szCs w:val="28"/>
        </w:rPr>
        <w:t>електроенергії</w:t>
      </w:r>
      <w:proofErr w:type="spellEnd"/>
      <w:r w:rsidRPr="00215056">
        <w:rPr>
          <w:rFonts w:ascii="Arial Narrow" w:hAnsi="Arial Narrow"/>
          <w:sz w:val="28"/>
          <w:szCs w:val="28"/>
          <w:lang w:val="uk-UA"/>
        </w:rPr>
        <w:t xml:space="preserve">, </w:t>
      </w:r>
      <w:proofErr w:type="spellStart"/>
      <w:r w:rsidRPr="00215056">
        <w:rPr>
          <w:rFonts w:ascii="Arial Narrow" w:hAnsi="Arial Narrow"/>
          <w:sz w:val="28"/>
          <w:szCs w:val="28"/>
        </w:rPr>
        <w:t>регулюється</w:t>
      </w:r>
      <w:proofErr w:type="spellEnd"/>
      <w:r w:rsidRPr="00215056">
        <w:rPr>
          <w:rFonts w:ascii="Arial Narrow" w:hAnsi="Arial Narrow"/>
          <w:sz w:val="28"/>
          <w:szCs w:val="28"/>
        </w:rPr>
        <w:t xml:space="preserve"> НКРЕКП.</w:t>
      </w:r>
    </w:p>
    <w:p w:rsidR="0099686C" w:rsidRPr="004E7A7B" w:rsidRDefault="000347E7" w:rsidP="009966A5">
      <w:pPr>
        <w:pStyle w:val="1"/>
        <w:shd w:val="clear" w:color="auto" w:fill="auto"/>
        <w:spacing w:before="120" w:after="0" w:line="259" w:lineRule="auto"/>
        <w:ind w:left="-851" w:firstLine="0"/>
        <w:jc w:val="center"/>
        <w:rPr>
          <w:rFonts w:ascii="Arial Narrow" w:hAnsi="Arial Narrow"/>
          <w:b/>
          <w:i/>
          <w:sz w:val="32"/>
          <w:szCs w:val="32"/>
          <w:lang w:val="uk-UA"/>
        </w:rPr>
      </w:pPr>
      <w:r>
        <w:rPr>
          <w:rFonts w:ascii="Arial Narrow" w:hAnsi="Arial Narrow"/>
          <w:b/>
          <w:i/>
          <w:sz w:val="32"/>
          <w:szCs w:val="32"/>
          <w:lang w:val="uk-UA"/>
        </w:rPr>
        <w:t xml:space="preserve">Таблиця цін за минулі періоди </w:t>
      </w:r>
      <w:r w:rsidR="00D75073">
        <w:rPr>
          <w:rFonts w:ascii="Arial Narrow" w:hAnsi="Arial Narrow"/>
          <w:b/>
          <w:i/>
          <w:sz w:val="32"/>
          <w:szCs w:val="32"/>
          <w:lang w:val="uk-UA"/>
        </w:rPr>
        <w:t xml:space="preserve"> </w:t>
      </w:r>
      <w:r>
        <w:rPr>
          <w:rFonts w:ascii="Arial Narrow" w:hAnsi="Arial Narrow"/>
          <w:b/>
          <w:i/>
          <w:sz w:val="32"/>
          <w:szCs w:val="32"/>
          <w:lang w:val="uk-UA"/>
        </w:rPr>
        <w:t>ГРУПА «Б»</w:t>
      </w:r>
      <w:r w:rsidR="004E7A7B">
        <w:rPr>
          <w:rFonts w:ascii="Arial Narrow" w:hAnsi="Arial Narrow"/>
          <w:b/>
          <w:i/>
          <w:sz w:val="32"/>
          <w:szCs w:val="32"/>
        </w:rPr>
        <w:t xml:space="preserve"> (</w:t>
      </w:r>
      <w:r w:rsidR="004E7A7B">
        <w:rPr>
          <w:rFonts w:ascii="Arial Narrow" w:hAnsi="Arial Narrow"/>
          <w:b/>
          <w:i/>
          <w:sz w:val="32"/>
          <w:szCs w:val="32"/>
          <w:lang w:val="uk-UA"/>
        </w:rPr>
        <w:t>без розподілу та передачі)</w:t>
      </w:r>
      <w:bookmarkStart w:id="0" w:name="_GoBack"/>
      <w:bookmarkEnd w:id="0"/>
    </w:p>
    <w:tbl>
      <w:tblPr>
        <w:tblStyle w:val="ab"/>
        <w:tblW w:w="0" w:type="auto"/>
        <w:tblInd w:w="-195" w:type="dxa"/>
        <w:tblLook w:val="04A0" w:firstRow="1" w:lastRow="0" w:firstColumn="1" w:lastColumn="0" w:noHBand="0" w:noVBand="1"/>
      </w:tblPr>
      <w:tblGrid>
        <w:gridCol w:w="2997"/>
        <w:gridCol w:w="3969"/>
        <w:gridCol w:w="2918"/>
      </w:tblGrid>
      <w:tr w:rsidR="005A2FEA" w:rsidTr="005A2FEA">
        <w:trPr>
          <w:trHeight w:val="311"/>
        </w:trPr>
        <w:tc>
          <w:tcPr>
            <w:tcW w:w="2997" w:type="dxa"/>
            <w:vAlign w:val="center"/>
          </w:tcPr>
          <w:p w:rsidR="005A2FEA" w:rsidRPr="009111B0" w:rsidRDefault="005A2FEA" w:rsidP="0005619E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</w:pPr>
            <w:r w:rsidRPr="009111B0"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>Місяць</w:t>
            </w:r>
          </w:p>
        </w:tc>
        <w:tc>
          <w:tcPr>
            <w:tcW w:w="3969" w:type="dxa"/>
            <w:vAlign w:val="center"/>
          </w:tcPr>
          <w:p w:rsidR="005A2FEA" w:rsidRPr="009111B0" w:rsidRDefault="005A2FEA" w:rsidP="0005619E">
            <w:pPr>
              <w:pStyle w:val="1"/>
              <w:shd w:val="clear" w:color="auto" w:fill="auto"/>
              <w:spacing w:after="0" w:line="259" w:lineRule="auto"/>
              <w:ind w:left="-107"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</w:pPr>
            <w:r w:rsidRPr="009111B0"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>Ціна без ПДВ</w:t>
            </w:r>
          </w:p>
        </w:tc>
        <w:tc>
          <w:tcPr>
            <w:tcW w:w="2918" w:type="dxa"/>
            <w:vAlign w:val="center"/>
          </w:tcPr>
          <w:p w:rsidR="005A2FEA" w:rsidRPr="009111B0" w:rsidRDefault="005A2FEA" w:rsidP="005A2FEA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>Ціна з ПДВ</w:t>
            </w:r>
          </w:p>
        </w:tc>
      </w:tr>
      <w:tr w:rsidR="005A2FEA" w:rsidTr="005A2FEA">
        <w:trPr>
          <w:trHeight w:val="305"/>
        </w:trPr>
        <w:tc>
          <w:tcPr>
            <w:tcW w:w="2997" w:type="dxa"/>
            <w:vAlign w:val="center"/>
          </w:tcPr>
          <w:p w:rsidR="005A2FEA" w:rsidRPr="009111B0" w:rsidRDefault="005A2FEA" w:rsidP="0017015F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 xml:space="preserve">Січень </w:t>
            </w:r>
          </w:p>
        </w:tc>
        <w:tc>
          <w:tcPr>
            <w:tcW w:w="3969" w:type="dxa"/>
            <w:vAlign w:val="center"/>
          </w:tcPr>
          <w:p w:rsidR="005A2FEA" w:rsidRPr="004E7A7B" w:rsidRDefault="004E7A7B" w:rsidP="00D75073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5</w:t>
            </w:r>
            <w:r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>,8</w:t>
            </w: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1756</w:t>
            </w:r>
          </w:p>
        </w:tc>
        <w:tc>
          <w:tcPr>
            <w:tcW w:w="2918" w:type="dxa"/>
            <w:vAlign w:val="center"/>
          </w:tcPr>
          <w:p w:rsidR="005A2FEA" w:rsidRPr="004E7A7B" w:rsidRDefault="004E7A7B" w:rsidP="005A2FEA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6</w:t>
            </w:r>
            <w:r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>,</w:t>
            </w: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98107</w:t>
            </w:r>
          </w:p>
        </w:tc>
      </w:tr>
      <w:tr w:rsidR="005A2FEA" w:rsidTr="005A2FEA">
        <w:trPr>
          <w:trHeight w:val="325"/>
        </w:trPr>
        <w:tc>
          <w:tcPr>
            <w:tcW w:w="2997" w:type="dxa"/>
            <w:vAlign w:val="center"/>
          </w:tcPr>
          <w:p w:rsidR="005A2FEA" w:rsidRPr="009111B0" w:rsidRDefault="005A2FEA" w:rsidP="0086728D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 xml:space="preserve">Лютий </w:t>
            </w:r>
          </w:p>
        </w:tc>
        <w:tc>
          <w:tcPr>
            <w:tcW w:w="3969" w:type="dxa"/>
            <w:vAlign w:val="center"/>
          </w:tcPr>
          <w:p w:rsidR="005A2FEA" w:rsidRPr="004E7A7B" w:rsidRDefault="004E7A7B" w:rsidP="004E7A7B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6</w:t>
            </w:r>
            <w:r w:rsidR="005A2FEA"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>,</w:t>
            </w: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04208</w:t>
            </w:r>
          </w:p>
        </w:tc>
        <w:tc>
          <w:tcPr>
            <w:tcW w:w="2918" w:type="dxa"/>
            <w:vAlign w:val="center"/>
          </w:tcPr>
          <w:p w:rsidR="005A2FEA" w:rsidRPr="004E7A7B" w:rsidRDefault="004E7A7B" w:rsidP="005A2FEA">
            <w:pPr>
              <w:pStyle w:val="1"/>
              <w:shd w:val="clear" w:color="auto" w:fill="auto"/>
              <w:spacing w:after="0" w:line="259" w:lineRule="auto"/>
              <w:ind w:firstLine="0"/>
              <w:jc w:val="center"/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7</w:t>
            </w:r>
            <w:r>
              <w:rPr>
                <w:rFonts w:ascii="Arial Narrow" w:hAnsi="Arial Narrow"/>
                <w:b/>
                <w:i/>
                <w:sz w:val="32"/>
                <w:szCs w:val="32"/>
                <w:lang w:val="uk-UA"/>
              </w:rPr>
              <w:t>,</w:t>
            </w:r>
            <w:r>
              <w:rPr>
                <w:rFonts w:ascii="Arial Narrow" w:hAnsi="Arial Narrow"/>
                <w:b/>
                <w:i/>
                <w:sz w:val="32"/>
                <w:szCs w:val="32"/>
                <w:lang w:val="en-US"/>
              </w:rPr>
              <w:t>25049</w:t>
            </w:r>
          </w:p>
        </w:tc>
      </w:tr>
    </w:tbl>
    <w:p w:rsidR="001701EB" w:rsidRDefault="001701EB" w:rsidP="001701EB">
      <w:pPr>
        <w:pStyle w:val="1"/>
        <w:shd w:val="clear" w:color="auto" w:fill="auto"/>
        <w:spacing w:after="0" w:line="240" w:lineRule="auto"/>
        <w:ind w:left="-851" w:firstLine="0"/>
        <w:jc w:val="center"/>
        <w:rPr>
          <w:rFonts w:ascii="Arial Narrow" w:hAnsi="Arial Narrow"/>
          <w:b/>
          <w:sz w:val="16"/>
          <w:szCs w:val="16"/>
          <w:lang w:val="uk-UA"/>
        </w:rPr>
      </w:pPr>
    </w:p>
    <w:p w:rsidR="000347E7" w:rsidRDefault="000347E7" w:rsidP="001701EB">
      <w:pPr>
        <w:pStyle w:val="1"/>
        <w:shd w:val="clear" w:color="auto" w:fill="auto"/>
        <w:spacing w:after="0" w:line="240" w:lineRule="auto"/>
        <w:ind w:left="-851" w:firstLine="0"/>
        <w:jc w:val="center"/>
        <w:rPr>
          <w:rFonts w:ascii="Arial Narrow" w:hAnsi="Arial Narrow"/>
          <w:b/>
          <w:sz w:val="16"/>
          <w:szCs w:val="16"/>
          <w:lang w:val="uk-UA"/>
        </w:rPr>
      </w:pPr>
    </w:p>
    <w:p w:rsidR="000347E7" w:rsidRPr="001701EB" w:rsidRDefault="000347E7" w:rsidP="001701EB">
      <w:pPr>
        <w:pStyle w:val="1"/>
        <w:shd w:val="clear" w:color="auto" w:fill="auto"/>
        <w:spacing w:after="0" w:line="240" w:lineRule="auto"/>
        <w:ind w:left="-851" w:firstLine="0"/>
        <w:jc w:val="center"/>
        <w:rPr>
          <w:rFonts w:ascii="Arial Narrow" w:hAnsi="Arial Narrow"/>
          <w:b/>
          <w:sz w:val="16"/>
          <w:szCs w:val="16"/>
          <w:lang w:val="uk-UA"/>
        </w:rPr>
      </w:pPr>
    </w:p>
    <w:p w:rsidR="00352E58" w:rsidRPr="00510D11" w:rsidRDefault="00315E64" w:rsidP="001701EB">
      <w:pPr>
        <w:pStyle w:val="1"/>
        <w:shd w:val="clear" w:color="auto" w:fill="auto"/>
        <w:spacing w:after="0" w:line="240" w:lineRule="auto"/>
        <w:ind w:left="-851" w:firstLine="0"/>
        <w:jc w:val="center"/>
        <w:rPr>
          <w:rFonts w:ascii="Arial Narrow" w:hAnsi="Arial Narrow"/>
          <w:b/>
          <w:sz w:val="32"/>
          <w:szCs w:val="32"/>
          <w:lang w:val="uk-UA"/>
        </w:rPr>
      </w:pPr>
      <w:r>
        <w:rPr>
          <w:rFonts w:ascii="Arial Narrow" w:hAnsi="Arial Narrow"/>
          <w:b/>
          <w:sz w:val="32"/>
          <w:szCs w:val="32"/>
          <w:lang w:val="uk-UA"/>
        </w:rPr>
        <w:t>Контакти:</w:t>
      </w:r>
      <w:r w:rsidR="00352E58" w:rsidRPr="00510D11">
        <w:rPr>
          <w:rFonts w:ascii="Arial Narrow" w:hAnsi="Arial Narrow"/>
          <w:b/>
          <w:sz w:val="32"/>
          <w:szCs w:val="32"/>
        </w:rPr>
        <w:t xml:space="preserve"> </w:t>
      </w:r>
      <w:r w:rsidR="00FD7DEB">
        <w:rPr>
          <w:rFonts w:ascii="Arial Narrow" w:hAnsi="Arial Narrow"/>
          <w:sz w:val="32"/>
          <w:szCs w:val="32"/>
          <w:lang w:val="uk-UA"/>
        </w:rPr>
        <w:t>координатор</w:t>
      </w:r>
      <w:r w:rsidR="00352E58" w:rsidRPr="00315E64">
        <w:rPr>
          <w:rFonts w:ascii="Arial Narrow" w:hAnsi="Arial Narrow"/>
          <w:sz w:val="32"/>
          <w:szCs w:val="32"/>
          <w:lang w:val="uk-UA"/>
        </w:rPr>
        <w:t xml:space="preserve"> </w:t>
      </w:r>
      <w:r w:rsidR="00FD7DEB">
        <w:rPr>
          <w:rFonts w:ascii="Arial Narrow" w:hAnsi="Arial Narrow"/>
          <w:sz w:val="32"/>
          <w:szCs w:val="32"/>
          <w:lang w:val="uk-UA"/>
        </w:rPr>
        <w:t>099</w:t>
      </w:r>
      <w:r w:rsidR="00352E58" w:rsidRPr="00315E64">
        <w:rPr>
          <w:rFonts w:ascii="Arial Narrow" w:hAnsi="Arial Narrow"/>
          <w:sz w:val="32"/>
          <w:szCs w:val="32"/>
        </w:rPr>
        <w:t>-</w:t>
      </w:r>
      <w:r w:rsidR="004E7A7B">
        <w:rPr>
          <w:rFonts w:ascii="Arial Narrow" w:hAnsi="Arial Narrow"/>
          <w:sz w:val="32"/>
          <w:szCs w:val="32"/>
          <w:lang w:val="uk-UA"/>
        </w:rPr>
        <w:t>492</w:t>
      </w:r>
      <w:r w:rsidR="00352E58" w:rsidRPr="00315E64">
        <w:rPr>
          <w:rFonts w:ascii="Arial Narrow" w:hAnsi="Arial Narrow"/>
          <w:sz w:val="32"/>
          <w:szCs w:val="32"/>
        </w:rPr>
        <w:t>-</w:t>
      </w:r>
      <w:r w:rsidR="004E7A7B">
        <w:rPr>
          <w:rFonts w:ascii="Arial Narrow" w:hAnsi="Arial Narrow"/>
          <w:sz w:val="32"/>
          <w:szCs w:val="32"/>
          <w:lang w:val="uk-UA"/>
        </w:rPr>
        <w:t>95</w:t>
      </w:r>
      <w:r w:rsidR="00352E58" w:rsidRPr="00315E64">
        <w:rPr>
          <w:rFonts w:ascii="Arial Narrow" w:hAnsi="Arial Narrow"/>
          <w:sz w:val="32"/>
          <w:szCs w:val="32"/>
        </w:rPr>
        <w:t>-</w:t>
      </w:r>
      <w:r w:rsidR="004E7A7B">
        <w:rPr>
          <w:rFonts w:ascii="Arial Narrow" w:hAnsi="Arial Narrow"/>
          <w:sz w:val="32"/>
          <w:szCs w:val="32"/>
          <w:lang w:val="uk-UA"/>
        </w:rPr>
        <w:t>11</w:t>
      </w:r>
      <w:r w:rsidR="00352E58" w:rsidRPr="00315E64">
        <w:rPr>
          <w:rFonts w:ascii="Arial Narrow" w:hAnsi="Arial Narrow"/>
          <w:sz w:val="32"/>
          <w:szCs w:val="32"/>
        </w:rPr>
        <w:t>,</w:t>
      </w:r>
      <w:r w:rsidR="00802D6A">
        <w:rPr>
          <w:rFonts w:ascii="Arial Narrow" w:hAnsi="Arial Narrow"/>
          <w:sz w:val="32"/>
          <w:szCs w:val="32"/>
          <w:lang w:val="uk-UA"/>
        </w:rPr>
        <w:t xml:space="preserve"> </w:t>
      </w:r>
      <w:hyperlink r:id="rId14" w:history="1">
        <w:r w:rsidR="004E7A7B" w:rsidRPr="00E5591A">
          <w:rPr>
            <w:rStyle w:val="aa"/>
            <w:rFonts w:ascii="Arial Narrow" w:hAnsi="Arial Narrow"/>
            <w:sz w:val="28"/>
            <w:szCs w:val="32"/>
            <w:lang w:val="en-US"/>
          </w:rPr>
          <w:t>office</w:t>
        </w:r>
        <w:r w:rsidR="004E7A7B" w:rsidRPr="00E5591A">
          <w:rPr>
            <w:rStyle w:val="aa"/>
            <w:rFonts w:ascii="Arial Narrow" w:hAnsi="Arial Narrow"/>
            <w:sz w:val="28"/>
            <w:szCs w:val="32"/>
          </w:rPr>
          <w:t>.</w:t>
        </w:r>
        <w:r w:rsidR="004E7A7B" w:rsidRPr="00E5591A">
          <w:rPr>
            <w:rStyle w:val="aa"/>
            <w:rFonts w:ascii="Arial Narrow" w:hAnsi="Arial Narrow"/>
            <w:sz w:val="28"/>
            <w:szCs w:val="32"/>
            <w:lang w:val="en-US"/>
          </w:rPr>
          <w:t>poltavaec</w:t>
        </w:r>
        <w:r w:rsidR="004E7A7B" w:rsidRPr="00E5591A">
          <w:rPr>
            <w:rStyle w:val="aa"/>
            <w:rFonts w:ascii="Arial Narrow" w:hAnsi="Arial Narrow"/>
            <w:sz w:val="28"/>
            <w:szCs w:val="32"/>
            <w:lang w:val="uk-UA"/>
          </w:rPr>
          <w:t>@gmail.com</w:t>
        </w:r>
      </w:hyperlink>
    </w:p>
    <w:sectPr w:rsidR="00352E58" w:rsidRPr="00510D11" w:rsidSect="00143E20">
      <w:type w:val="continuous"/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F8" w:rsidRDefault="00EE5AF8" w:rsidP="005B373E">
      <w:r>
        <w:separator/>
      </w:r>
    </w:p>
  </w:endnote>
  <w:endnote w:type="continuationSeparator" w:id="0">
    <w:p w:rsidR="00EE5AF8" w:rsidRDefault="00EE5AF8" w:rsidP="005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F8" w:rsidRDefault="00EE5AF8" w:rsidP="005B373E">
      <w:r>
        <w:separator/>
      </w:r>
    </w:p>
  </w:footnote>
  <w:footnote w:type="continuationSeparator" w:id="0">
    <w:p w:rsidR="00EE5AF8" w:rsidRDefault="00EE5AF8" w:rsidP="005B3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E" w:rsidRDefault="00EE5A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079" o:spid="_x0000_s2050" type="#_x0000_t75" style="position:absolute;margin-left:0;margin-top:0;width:601.65pt;height:850.3pt;z-index:-251657216;mso-position-horizontal:center;mso-position-horizontal-relative:margin;mso-position-vertical:center;mso-position-vertical-relative:margin" o:allowincell="f">
          <v:imagedata r:id="rId1" o:title="карма лого [Восстановлен]-0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20" w:rsidRDefault="00143E20" w:rsidP="00143E20">
    <w:pPr>
      <w:pStyle w:val="a3"/>
      <w:tabs>
        <w:tab w:val="clear" w:pos="4677"/>
        <w:tab w:val="clear" w:pos="9355"/>
        <w:tab w:val="left" w:pos="3104"/>
      </w:tabs>
    </w:pPr>
  </w:p>
  <w:p w:rsidR="00143E20" w:rsidRPr="00143E20" w:rsidRDefault="00143E20" w:rsidP="00143E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3E" w:rsidRDefault="00EE5AF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590078" o:spid="_x0000_s2049" type="#_x0000_t75" style="position:absolute;margin-left:0;margin-top:0;width:601.65pt;height:850.3pt;z-index:-251658240;mso-position-horizontal:center;mso-position-horizontal-relative:margin;mso-position-vertical:center;mso-position-vertical-relative:margin" o:allowincell="f">
          <v:imagedata r:id="rId1" o:title="карма лого [Восстановлен]-0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2718"/>
    <w:multiLevelType w:val="multilevel"/>
    <w:tmpl w:val="1EA63C4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2F4A1C"/>
    <w:multiLevelType w:val="hybridMultilevel"/>
    <w:tmpl w:val="9EF6F0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5413488"/>
    <w:multiLevelType w:val="hybridMultilevel"/>
    <w:tmpl w:val="03EE339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F600697"/>
    <w:multiLevelType w:val="hybridMultilevel"/>
    <w:tmpl w:val="CA7CAC4E"/>
    <w:lvl w:ilvl="0" w:tplc="3B9E7EAA">
      <w:numFmt w:val="bullet"/>
      <w:lvlText w:val="-"/>
      <w:lvlJc w:val="left"/>
      <w:pPr>
        <w:ind w:left="-491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E"/>
    <w:rsid w:val="000059C2"/>
    <w:rsid w:val="0002316B"/>
    <w:rsid w:val="000347E7"/>
    <w:rsid w:val="00045F32"/>
    <w:rsid w:val="000510E3"/>
    <w:rsid w:val="000522C9"/>
    <w:rsid w:val="0005619E"/>
    <w:rsid w:val="00071398"/>
    <w:rsid w:val="00095C85"/>
    <w:rsid w:val="00096BC0"/>
    <w:rsid w:val="000B1EB2"/>
    <w:rsid w:val="000B4F69"/>
    <w:rsid w:val="000C1629"/>
    <w:rsid w:val="000D5391"/>
    <w:rsid w:val="000D649A"/>
    <w:rsid w:val="000F1466"/>
    <w:rsid w:val="000F42E2"/>
    <w:rsid w:val="00116FE6"/>
    <w:rsid w:val="00122F06"/>
    <w:rsid w:val="00126586"/>
    <w:rsid w:val="00134173"/>
    <w:rsid w:val="00143E20"/>
    <w:rsid w:val="001450DE"/>
    <w:rsid w:val="00152490"/>
    <w:rsid w:val="0017015F"/>
    <w:rsid w:val="001701EB"/>
    <w:rsid w:val="001748C0"/>
    <w:rsid w:val="00175F96"/>
    <w:rsid w:val="00181EBE"/>
    <w:rsid w:val="00185051"/>
    <w:rsid w:val="001E265D"/>
    <w:rsid w:val="0020415F"/>
    <w:rsid w:val="00205A3B"/>
    <w:rsid w:val="00215056"/>
    <w:rsid w:val="00232F4B"/>
    <w:rsid w:val="002402D0"/>
    <w:rsid w:val="00256200"/>
    <w:rsid w:val="002639B0"/>
    <w:rsid w:val="0026563A"/>
    <w:rsid w:val="00267D47"/>
    <w:rsid w:val="00281920"/>
    <w:rsid w:val="00290CA5"/>
    <w:rsid w:val="002956AE"/>
    <w:rsid w:val="002A05CD"/>
    <w:rsid w:val="002B0AAA"/>
    <w:rsid w:val="002B4DBF"/>
    <w:rsid w:val="002B5CA8"/>
    <w:rsid w:val="002B6E81"/>
    <w:rsid w:val="002C65E9"/>
    <w:rsid w:val="002C6FC4"/>
    <w:rsid w:val="00315E64"/>
    <w:rsid w:val="00335019"/>
    <w:rsid w:val="00343530"/>
    <w:rsid w:val="00352E58"/>
    <w:rsid w:val="00390953"/>
    <w:rsid w:val="00390D14"/>
    <w:rsid w:val="00392D83"/>
    <w:rsid w:val="003A5533"/>
    <w:rsid w:val="003C0329"/>
    <w:rsid w:val="003C0999"/>
    <w:rsid w:val="003E5B55"/>
    <w:rsid w:val="004061E3"/>
    <w:rsid w:val="00413247"/>
    <w:rsid w:val="00433B20"/>
    <w:rsid w:val="00437C3B"/>
    <w:rsid w:val="004451F1"/>
    <w:rsid w:val="004469DC"/>
    <w:rsid w:val="004503BE"/>
    <w:rsid w:val="0045529F"/>
    <w:rsid w:val="00465C75"/>
    <w:rsid w:val="00475426"/>
    <w:rsid w:val="004907FA"/>
    <w:rsid w:val="004B1524"/>
    <w:rsid w:val="004B3AFD"/>
    <w:rsid w:val="004B5C5B"/>
    <w:rsid w:val="004C03DA"/>
    <w:rsid w:val="004D65D9"/>
    <w:rsid w:val="004E1D44"/>
    <w:rsid w:val="004E75BA"/>
    <w:rsid w:val="004E7A7B"/>
    <w:rsid w:val="004F2475"/>
    <w:rsid w:val="004F7C7C"/>
    <w:rsid w:val="00510D11"/>
    <w:rsid w:val="005205E5"/>
    <w:rsid w:val="00523566"/>
    <w:rsid w:val="00531674"/>
    <w:rsid w:val="00541A9E"/>
    <w:rsid w:val="00562F80"/>
    <w:rsid w:val="005900EC"/>
    <w:rsid w:val="005A2FEA"/>
    <w:rsid w:val="005B373E"/>
    <w:rsid w:val="005C5562"/>
    <w:rsid w:val="005C5CB3"/>
    <w:rsid w:val="005D7956"/>
    <w:rsid w:val="00602924"/>
    <w:rsid w:val="00614CDE"/>
    <w:rsid w:val="006261BD"/>
    <w:rsid w:val="00633016"/>
    <w:rsid w:val="00643A60"/>
    <w:rsid w:val="00663C64"/>
    <w:rsid w:val="006702F8"/>
    <w:rsid w:val="00672A4E"/>
    <w:rsid w:val="00673409"/>
    <w:rsid w:val="00683172"/>
    <w:rsid w:val="00683B82"/>
    <w:rsid w:val="00692C0F"/>
    <w:rsid w:val="006A1A89"/>
    <w:rsid w:val="006B6F78"/>
    <w:rsid w:val="006D08A8"/>
    <w:rsid w:val="006D4881"/>
    <w:rsid w:val="0071248B"/>
    <w:rsid w:val="007175AC"/>
    <w:rsid w:val="00740927"/>
    <w:rsid w:val="00741852"/>
    <w:rsid w:val="007419AD"/>
    <w:rsid w:val="00745665"/>
    <w:rsid w:val="00746560"/>
    <w:rsid w:val="00750CDA"/>
    <w:rsid w:val="0079003F"/>
    <w:rsid w:val="0079529D"/>
    <w:rsid w:val="0079537D"/>
    <w:rsid w:val="00796CC5"/>
    <w:rsid w:val="007B42E7"/>
    <w:rsid w:val="007D4EB1"/>
    <w:rsid w:val="007E6B48"/>
    <w:rsid w:val="007E7C24"/>
    <w:rsid w:val="00802D6A"/>
    <w:rsid w:val="00830383"/>
    <w:rsid w:val="00866E1A"/>
    <w:rsid w:val="00875EC4"/>
    <w:rsid w:val="00875FEF"/>
    <w:rsid w:val="0087710E"/>
    <w:rsid w:val="00887DBD"/>
    <w:rsid w:val="00895D9D"/>
    <w:rsid w:val="008A1DF0"/>
    <w:rsid w:val="008B11A7"/>
    <w:rsid w:val="008B3220"/>
    <w:rsid w:val="008C39A3"/>
    <w:rsid w:val="008D2EEE"/>
    <w:rsid w:val="00907CF8"/>
    <w:rsid w:val="009111B0"/>
    <w:rsid w:val="00916194"/>
    <w:rsid w:val="00916991"/>
    <w:rsid w:val="00926D25"/>
    <w:rsid w:val="00953FEC"/>
    <w:rsid w:val="00990188"/>
    <w:rsid w:val="00990922"/>
    <w:rsid w:val="00993375"/>
    <w:rsid w:val="009966A5"/>
    <w:rsid w:val="0099686C"/>
    <w:rsid w:val="009A1AF9"/>
    <w:rsid w:val="009B13FD"/>
    <w:rsid w:val="009B6BD8"/>
    <w:rsid w:val="009C3390"/>
    <w:rsid w:val="009C7872"/>
    <w:rsid w:val="009D6597"/>
    <w:rsid w:val="009D68D1"/>
    <w:rsid w:val="009D6C92"/>
    <w:rsid w:val="009E5F27"/>
    <w:rsid w:val="009F39B0"/>
    <w:rsid w:val="00A14014"/>
    <w:rsid w:val="00A50766"/>
    <w:rsid w:val="00A65B22"/>
    <w:rsid w:val="00A7011B"/>
    <w:rsid w:val="00A951EC"/>
    <w:rsid w:val="00AA347B"/>
    <w:rsid w:val="00AA4CA8"/>
    <w:rsid w:val="00AC4023"/>
    <w:rsid w:val="00AD17D8"/>
    <w:rsid w:val="00AE452B"/>
    <w:rsid w:val="00AF08EB"/>
    <w:rsid w:val="00AF7943"/>
    <w:rsid w:val="00B27973"/>
    <w:rsid w:val="00B30DF2"/>
    <w:rsid w:val="00B313BD"/>
    <w:rsid w:val="00B52967"/>
    <w:rsid w:val="00B754E3"/>
    <w:rsid w:val="00B80B87"/>
    <w:rsid w:val="00B91C99"/>
    <w:rsid w:val="00B94FFA"/>
    <w:rsid w:val="00B966DB"/>
    <w:rsid w:val="00BB6A63"/>
    <w:rsid w:val="00BE08E9"/>
    <w:rsid w:val="00BE2538"/>
    <w:rsid w:val="00BE3723"/>
    <w:rsid w:val="00BF3B3D"/>
    <w:rsid w:val="00BF57BC"/>
    <w:rsid w:val="00C00DF4"/>
    <w:rsid w:val="00C05BAD"/>
    <w:rsid w:val="00C1375E"/>
    <w:rsid w:val="00C21C5E"/>
    <w:rsid w:val="00C26862"/>
    <w:rsid w:val="00C37901"/>
    <w:rsid w:val="00C41D23"/>
    <w:rsid w:val="00C43032"/>
    <w:rsid w:val="00C556DF"/>
    <w:rsid w:val="00C65B5B"/>
    <w:rsid w:val="00C70FB9"/>
    <w:rsid w:val="00C80FC7"/>
    <w:rsid w:val="00CD479A"/>
    <w:rsid w:val="00CD6ADA"/>
    <w:rsid w:val="00CE2708"/>
    <w:rsid w:val="00CE4F65"/>
    <w:rsid w:val="00CE6135"/>
    <w:rsid w:val="00D00EC8"/>
    <w:rsid w:val="00D12523"/>
    <w:rsid w:val="00D36AC3"/>
    <w:rsid w:val="00D42E67"/>
    <w:rsid w:val="00D44B7B"/>
    <w:rsid w:val="00D61B13"/>
    <w:rsid w:val="00D67C43"/>
    <w:rsid w:val="00D75073"/>
    <w:rsid w:val="00DA4356"/>
    <w:rsid w:val="00DB68A5"/>
    <w:rsid w:val="00DC73A7"/>
    <w:rsid w:val="00DF1764"/>
    <w:rsid w:val="00E0471F"/>
    <w:rsid w:val="00E163EE"/>
    <w:rsid w:val="00E358FA"/>
    <w:rsid w:val="00E55796"/>
    <w:rsid w:val="00E66555"/>
    <w:rsid w:val="00E84E13"/>
    <w:rsid w:val="00E91FFA"/>
    <w:rsid w:val="00EA3270"/>
    <w:rsid w:val="00EA3D31"/>
    <w:rsid w:val="00EA597F"/>
    <w:rsid w:val="00EB795A"/>
    <w:rsid w:val="00EE0DE5"/>
    <w:rsid w:val="00EE5AF8"/>
    <w:rsid w:val="00F24FD0"/>
    <w:rsid w:val="00F7032F"/>
    <w:rsid w:val="00F82E70"/>
    <w:rsid w:val="00FA7CF0"/>
    <w:rsid w:val="00FB00EA"/>
    <w:rsid w:val="00FB6B5B"/>
    <w:rsid w:val="00FC0A02"/>
    <w:rsid w:val="00FD0EB1"/>
    <w:rsid w:val="00FD2CA3"/>
    <w:rsid w:val="00FD7DEB"/>
    <w:rsid w:val="00FE1764"/>
    <w:rsid w:val="00FF390D"/>
    <w:rsid w:val="00FF3CAD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342684"/>
  <w15:docId w15:val="{858D2B7D-830A-49FD-9805-A7707622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5B2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7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73E"/>
  </w:style>
  <w:style w:type="paragraph" w:styleId="a5">
    <w:name w:val="footer"/>
    <w:basedOn w:val="a"/>
    <w:link w:val="a6"/>
    <w:uiPriority w:val="99"/>
    <w:unhideWhenUsed/>
    <w:rsid w:val="005B37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73E"/>
  </w:style>
  <w:style w:type="paragraph" w:styleId="a7">
    <w:name w:val="Balloon Text"/>
    <w:basedOn w:val="a"/>
    <w:link w:val="a8"/>
    <w:uiPriority w:val="99"/>
    <w:semiHidden/>
    <w:unhideWhenUsed/>
    <w:rsid w:val="005B3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73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A65B2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9"/>
    <w:rsid w:val="00A65B22"/>
    <w:pPr>
      <w:shd w:val="clear" w:color="auto" w:fill="FFFFFF"/>
      <w:spacing w:after="280" w:line="264" w:lineRule="auto"/>
      <w:ind w:firstLine="400"/>
    </w:pPr>
    <w:rPr>
      <w:rFonts w:ascii="Arial" w:eastAsia="Arial" w:hAnsi="Arial" w:cs="Arial"/>
      <w:color w:val="auto"/>
      <w:sz w:val="22"/>
      <w:szCs w:val="22"/>
      <w:lang w:val="ru-RU" w:eastAsia="en-US" w:bidi="ar-SA"/>
    </w:rPr>
  </w:style>
  <w:style w:type="character" w:styleId="aa">
    <w:name w:val="Hyperlink"/>
    <w:basedOn w:val="a0"/>
    <w:uiPriority w:val="99"/>
    <w:unhideWhenUsed/>
    <w:rsid w:val="00D44B7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Другое_"/>
    <w:basedOn w:val="a0"/>
    <w:link w:val="ad"/>
    <w:rsid w:val="00FB6B5B"/>
    <w:rPr>
      <w:rFonts w:ascii="Arial" w:eastAsia="Arial" w:hAnsi="Arial" w:cs="Arial"/>
      <w:shd w:val="clear" w:color="auto" w:fill="FFFFFF"/>
    </w:rPr>
  </w:style>
  <w:style w:type="paragraph" w:customStyle="1" w:styleId="ad">
    <w:name w:val="Другое"/>
    <w:basedOn w:val="a"/>
    <w:link w:val="ac"/>
    <w:rsid w:val="00FB6B5B"/>
    <w:pPr>
      <w:shd w:val="clear" w:color="auto" w:fill="FFFFFF"/>
      <w:spacing w:after="280" w:line="264" w:lineRule="auto"/>
      <w:ind w:firstLine="400"/>
    </w:pPr>
    <w:rPr>
      <w:rFonts w:ascii="Arial" w:eastAsia="Arial" w:hAnsi="Arial" w:cs="Arial"/>
      <w:color w:val="auto"/>
      <w:sz w:val="22"/>
      <w:szCs w:val="22"/>
      <w:lang w:val="ru-RU" w:eastAsia="en-US" w:bidi="ar-SA"/>
    </w:rPr>
  </w:style>
  <w:style w:type="character" w:styleId="ae">
    <w:name w:val="Strong"/>
    <w:basedOn w:val="a0"/>
    <w:uiPriority w:val="22"/>
    <w:qFormat/>
    <w:rsid w:val="00FB6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ms.ua.energy/sign-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ee.com.ua/index.php/pricec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e.com.ua/index.php/pricec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office.poltavae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3430F-278E-475A-BDD9-C4645E2F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Маленко</dc:creator>
  <cp:lastModifiedBy>Admin</cp:lastModifiedBy>
  <cp:revision>2</cp:revision>
  <cp:lastPrinted>2023-03-22T15:02:00Z</cp:lastPrinted>
  <dcterms:created xsi:type="dcterms:W3CDTF">2025-03-21T10:26:00Z</dcterms:created>
  <dcterms:modified xsi:type="dcterms:W3CDTF">2025-03-21T10:26:00Z</dcterms:modified>
</cp:coreProperties>
</file>